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r w:rsidRPr="00552DED">
        <w:rPr>
          <w:rFonts w:ascii="Times New Roman" w:hAnsi="Times New Roman" w:cs="Times New Roman"/>
          <w:b/>
        </w:rPr>
        <w:t xml:space="preserve">dated </w:t>
      </w:r>
      <w:r w:rsidR="00270B9E">
        <w:rPr>
          <w:rFonts w:ascii="Times New Roman" w:hAnsi="Times New Roman" w:cs="Times New Roman"/>
          <w:b/>
        </w:rPr>
        <w:t>16</w:t>
      </w:r>
      <w:r w:rsidRPr="00552DED">
        <w:rPr>
          <w:rFonts w:ascii="Times New Roman" w:hAnsi="Times New Roman" w:cs="Times New Roman"/>
          <w:b/>
        </w:rPr>
        <w:t>/</w:t>
      </w:r>
      <w:r w:rsidR="00270B9E">
        <w:rPr>
          <w:rFonts w:ascii="Times New Roman" w:hAnsi="Times New Roman" w:cs="Times New Roman"/>
          <w:b/>
        </w:rPr>
        <w:t>10</w:t>
      </w:r>
      <w:r w:rsidRPr="00552DED">
        <w:rPr>
          <w:rFonts w:ascii="Times New Roman" w:hAnsi="Times New Roman" w:cs="Times New Roman"/>
          <w:b/>
        </w:rPr>
        <w:t>/202</w:t>
      </w:r>
      <w:r w:rsidR="007A4723">
        <w:rPr>
          <w:rFonts w:ascii="Times New Roman" w:hAnsi="Times New Roman" w:cs="Times New Roman"/>
          <w:b/>
          <w:lang w:val="en-US"/>
        </w:rPr>
        <w:t>5</w:t>
      </w:r>
      <w:r w:rsidRPr="00552DED">
        <w:rPr>
          <w:rFonts w:ascii="Times New Roman" w:hAnsi="Times New Roman" w:cs="Times New Roman"/>
          <w:b/>
        </w:rPr>
        <w:t>, Minutes No.</w:t>
      </w:r>
      <w:r w:rsidR="00270B9E">
        <w:rPr>
          <w:rFonts w:ascii="Times New Roman" w:hAnsi="Times New Roman" w:cs="Times New Roman"/>
          <w:b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</w:rPr>
            </w:pPr>
            <w:r w:rsidRPr="00FD634F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5E7B85" w:rsidRPr="00A47D63" w:rsidTr="00913680">
        <w:tc>
          <w:tcPr>
            <w:tcW w:w="2547" w:type="dxa"/>
          </w:tcPr>
          <w:p w:rsidR="005E7B85" w:rsidRPr="00E23E34" w:rsidRDefault="00694316" w:rsidP="00270B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Protocol No</w:t>
            </w:r>
            <w:r w:rsidR="00270B9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270B9E">
              <w:rPr>
                <w:rFonts w:ascii="Times New Roman" w:hAnsi="Times New Roman" w:cs="Times New Roman"/>
              </w:rPr>
              <w:t>16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/</w:t>
            </w:r>
            <w:r w:rsidR="00270B9E">
              <w:rPr>
                <w:rFonts w:ascii="Times New Roman" w:hAnsi="Times New Roman" w:cs="Times New Roman"/>
              </w:rPr>
              <w:t>10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/202</w:t>
            </w:r>
            <w:r w:rsidR="007A4723">
              <w:rPr>
                <w:rFonts w:ascii="Times New Roman" w:hAnsi="Times New Roman" w:cs="Times New Roman"/>
                <w:lang w:val="en-US"/>
              </w:rPr>
              <w:t>5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Abaydildin Talgatbek Zhamshitovich-chairman, unsavory director;</w:t>
            </w:r>
          </w:p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Rakhimzhanov Amerkhan Muratpekovich-undemanding director;</w:t>
            </w:r>
          </w:p>
          <w:p w:rsidR="005E7B85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Bayan Zhumashovna Toikebayeva is the undisputed director.</w:t>
            </w:r>
          </w:p>
        </w:tc>
        <w:tc>
          <w:tcPr>
            <w:tcW w:w="3680" w:type="dxa"/>
          </w:tcPr>
          <w:p w:rsidR="00270B9E" w:rsidRPr="00270B9E" w:rsidRDefault="00270B9E" w:rsidP="00270B9E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270B9E">
              <w:rPr>
                <w:rFonts w:ascii="Times New Roman" w:hAnsi="Times New Roman" w:cs="Times New Roman"/>
                <w:lang w:val="en-US"/>
              </w:rPr>
              <w:t>1. Consideration of the issue of evaluating the implementation of the Company's Development Plan for 2024</w:t>
            </w:r>
            <w:r w:rsidR="00347B98">
              <w:rPr>
                <w:rFonts w:ascii="Times New Roman" w:hAnsi="Times New Roman" w:cs="Times New Roman"/>
                <w:lang w:val="en-US"/>
              </w:rPr>
              <w:t xml:space="preserve"> year</w:t>
            </w:r>
            <w:bookmarkStart w:id="0" w:name="_GoBack"/>
            <w:bookmarkEnd w:id="0"/>
            <w:r w:rsidRPr="00270B9E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5E7B85" w:rsidRPr="00FD634F" w:rsidRDefault="00270B9E" w:rsidP="00270B9E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270B9E">
              <w:rPr>
                <w:rFonts w:ascii="Times New Roman" w:hAnsi="Times New Roman" w:cs="Times New Roman"/>
                <w:lang w:val="en-US"/>
              </w:rPr>
              <w:t>2. Consideration of amendments to the Rules for Admission of Students to higher Education programs at Sarsen Amanzholov East Kazakhstan University (PR VKU-002-25), re-approved by Protocol No. 4 of the decision of the Board of Directors on June 03, 2025.</w:t>
            </w:r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70B9E"/>
    <w:rsid w:val="00282393"/>
    <w:rsid w:val="00347B98"/>
    <w:rsid w:val="004355FC"/>
    <w:rsid w:val="004904D5"/>
    <w:rsid w:val="004C54F3"/>
    <w:rsid w:val="00552DED"/>
    <w:rsid w:val="00562DFB"/>
    <w:rsid w:val="005A2B00"/>
    <w:rsid w:val="005C0CFA"/>
    <w:rsid w:val="005E7B85"/>
    <w:rsid w:val="00674C7C"/>
    <w:rsid w:val="00694316"/>
    <w:rsid w:val="006D7A39"/>
    <w:rsid w:val="007A4723"/>
    <w:rsid w:val="008B6CD4"/>
    <w:rsid w:val="00A47D63"/>
    <w:rsid w:val="00C25B6F"/>
    <w:rsid w:val="00C92ABD"/>
    <w:rsid w:val="00CF3145"/>
    <w:rsid w:val="00CF3163"/>
    <w:rsid w:val="00D7131B"/>
    <w:rsid w:val="00DB2725"/>
    <w:rsid w:val="00E23E34"/>
    <w:rsid w:val="00E25DDF"/>
    <w:rsid w:val="00E472DB"/>
    <w:rsid w:val="00E665A9"/>
    <w:rsid w:val="00E919FC"/>
    <w:rsid w:val="00F33B77"/>
    <w:rsid w:val="00F54777"/>
    <w:rsid w:val="00FD634F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34</cp:revision>
  <dcterms:created xsi:type="dcterms:W3CDTF">2023-12-27T10:02:00Z</dcterms:created>
  <dcterms:modified xsi:type="dcterms:W3CDTF">2025-11-04T04:17:00Z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