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F7" w:rsidRPr="00CC6F12" w:rsidRDefault="00162B6B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="005A1FC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A1FC6">
        <w:rPr>
          <w:rFonts w:ascii="Times New Roman" w:hAnsi="Times New Roman" w:cs="Times New Roman"/>
          <w:b/>
          <w:sz w:val="28"/>
          <w:szCs w:val="28"/>
        </w:rPr>
        <w:t>.202</w:t>
      </w:r>
      <w:r w:rsidR="00F01922"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E63" w:rsidRDefault="00162B6B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162B6B">
        <w:rPr>
          <w:rFonts w:ascii="Times New Roman" w:hAnsi="Times New Roman" w:cs="Times New Roman"/>
          <w:sz w:val="28"/>
          <w:szCs w:val="28"/>
        </w:rPr>
        <w:t>By the decision of the Sole Shareholder (Order No. 49-w/k dated 08/04/2025), the term of office of N.B. Alimbekova, a member of the Management Board, Vice-Rector for Academic Affairs, was extended.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63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62B6B"/>
    <w:rsid w:val="001D2016"/>
    <w:rsid w:val="00203EA6"/>
    <w:rsid w:val="00223E35"/>
    <w:rsid w:val="0025413E"/>
    <w:rsid w:val="00292E1F"/>
    <w:rsid w:val="00295408"/>
    <w:rsid w:val="002A7465"/>
    <w:rsid w:val="00467765"/>
    <w:rsid w:val="00526871"/>
    <w:rsid w:val="005A1FC6"/>
    <w:rsid w:val="00620D1F"/>
    <w:rsid w:val="006238F7"/>
    <w:rsid w:val="00635E63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E02DC1"/>
    <w:rsid w:val="00F01922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29</cp:revision>
  <dcterms:created xsi:type="dcterms:W3CDTF">2021-01-21T05:26:00Z</dcterms:created>
  <dcterms:modified xsi:type="dcterms:W3CDTF">2026-02-11T13:02:00Z</dcterms:modified>
</cp:coreProperties>
</file>