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26606"/>
    <w:p w:rsidR="006238F7" w:rsidRPr="00CC6F12" w:rsidRDefault="00C63A34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20.02.2026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606" w:rsidRPr="00826606" w:rsidRDefault="00826606" w:rsidP="008266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606">
        <w:rPr>
          <w:rFonts w:ascii="Times New Roman" w:hAnsi="Times New Roman" w:cs="Times New Roman"/>
          <w:sz w:val="28"/>
          <w:szCs w:val="28"/>
          <w:lang w:val="en-US"/>
        </w:rPr>
        <w:t>By the decision of the Sole Shareholder (Order No. 82 dated 02/20/2026), a new Board of Directors was appointed with a term of office of 3 years.</w:t>
      </w:r>
    </w:p>
    <w:p w:rsidR="00826606" w:rsidRPr="00826606" w:rsidRDefault="00826606" w:rsidP="008266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606">
        <w:rPr>
          <w:rFonts w:ascii="Times New Roman" w:hAnsi="Times New Roman" w:cs="Times New Roman"/>
          <w:sz w:val="28"/>
          <w:szCs w:val="28"/>
          <w:lang w:val="en-US"/>
        </w:rPr>
        <w:t>Ruslan Emelbaev, Advisor to the Minister of Science and Higher Education</w:t>
      </w:r>
    </w:p>
    <w:p w:rsidR="00826606" w:rsidRPr="00826606" w:rsidRDefault="00826606" w:rsidP="008266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606">
        <w:rPr>
          <w:rFonts w:ascii="Times New Roman" w:hAnsi="Times New Roman" w:cs="Times New Roman"/>
          <w:sz w:val="28"/>
          <w:szCs w:val="28"/>
          <w:lang w:val="en-US"/>
        </w:rPr>
        <w:t xml:space="preserve">Yesen Kazybek Malikuly representative of the State Property and Privatization Committee of the Ministry of Finance of the Republic of Kazakhstan (as agreed) </w:t>
      </w:r>
    </w:p>
    <w:p w:rsidR="00826606" w:rsidRPr="00826606" w:rsidRDefault="00826606" w:rsidP="008266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606">
        <w:rPr>
          <w:rFonts w:ascii="Times New Roman" w:hAnsi="Times New Roman" w:cs="Times New Roman"/>
          <w:sz w:val="28"/>
          <w:szCs w:val="28"/>
          <w:lang w:val="en-US"/>
        </w:rPr>
        <w:t xml:space="preserve">Tolegen Mukhtar Adilbekuly Chairman of the Management Board - Rector of the Non-profit Joint-stock Company Sarsen Amanzholov East Kazakhstan University </w:t>
      </w:r>
    </w:p>
    <w:p w:rsidR="00826606" w:rsidRPr="00826606" w:rsidRDefault="00826606" w:rsidP="008266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606">
        <w:rPr>
          <w:rFonts w:ascii="Times New Roman" w:hAnsi="Times New Roman" w:cs="Times New Roman"/>
          <w:sz w:val="28"/>
          <w:szCs w:val="28"/>
          <w:lang w:val="en-US"/>
        </w:rPr>
        <w:t>Abaydildin Talgatbek Zhamshitovich – public figure, independent director (by agreement);</w:t>
      </w:r>
    </w:p>
    <w:p w:rsidR="00292E1F" w:rsidRDefault="00826606" w:rsidP="008266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606">
        <w:rPr>
          <w:rFonts w:ascii="Times New Roman" w:hAnsi="Times New Roman" w:cs="Times New Roman"/>
          <w:sz w:val="28"/>
          <w:szCs w:val="28"/>
          <w:lang w:val="en-US"/>
        </w:rPr>
        <w:t>Amerkhan Muratpekovich Rakhimzhanov is a professor at Abai Myrzakhmetov Kokshetau University, independent director (by agreement).</w:t>
      </w: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008"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13EED"/>
    <w:rsid w:val="00467765"/>
    <w:rsid w:val="00526871"/>
    <w:rsid w:val="005A1FC6"/>
    <w:rsid w:val="00620D1F"/>
    <w:rsid w:val="006238F7"/>
    <w:rsid w:val="00692653"/>
    <w:rsid w:val="00730275"/>
    <w:rsid w:val="00733008"/>
    <w:rsid w:val="007E24CB"/>
    <w:rsid w:val="00826606"/>
    <w:rsid w:val="008D4BE7"/>
    <w:rsid w:val="00AD411C"/>
    <w:rsid w:val="00C027A2"/>
    <w:rsid w:val="00C539E5"/>
    <w:rsid w:val="00C63A34"/>
    <w:rsid w:val="00CC6F12"/>
    <w:rsid w:val="00D07F90"/>
    <w:rsid w:val="00D931CD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29</cp:revision>
  <dcterms:created xsi:type="dcterms:W3CDTF">2021-01-21T05:26:00Z</dcterms:created>
  <dcterms:modified xsi:type="dcterms:W3CDTF">2026-03-10T06:53:00Z</dcterms:modified>
</cp:coreProperties>
</file>