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Default="00504E9C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823FF4">
        <w:rPr>
          <w:rFonts w:ascii="Times New Roman" w:hAnsi="Times New Roman" w:cs="Times New Roman"/>
          <w:b/>
        </w:rPr>
        <w:t>.</w:t>
      </w:r>
      <w:r w:rsidR="00D81E1E">
        <w:rPr>
          <w:rFonts w:ascii="Times New Roman" w:hAnsi="Times New Roman" w:cs="Times New Roman"/>
          <w:b/>
        </w:rPr>
        <w:t>0</w:t>
      </w:r>
      <w:r w:rsidR="00DC5A35">
        <w:rPr>
          <w:rFonts w:ascii="Times New Roman" w:hAnsi="Times New Roman" w:cs="Times New Roman"/>
          <w:b/>
        </w:rPr>
        <w:t>3</w:t>
      </w:r>
      <w:r w:rsidR="005239C2">
        <w:rPr>
          <w:rFonts w:ascii="Times New Roman" w:hAnsi="Times New Roman" w:cs="Times New Roman"/>
          <w:b/>
        </w:rPr>
        <w:t>.202</w:t>
      </w:r>
      <w:r w:rsidR="00DC5A35">
        <w:rPr>
          <w:rFonts w:ascii="Times New Roman" w:hAnsi="Times New Roman" w:cs="Times New Roman"/>
          <w:b/>
        </w:rPr>
        <w:t>6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2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504E9C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04E9C" w:rsidRDefault="001A2E8F" w:rsidP="00504E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E9C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504E9C" w:rsidRPr="00504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4E9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C5A35" w:rsidRPr="00504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4E9C" w:rsidRPr="00504E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5A35" w:rsidRPr="00504E9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8F39A8" w:rsidRPr="00504E9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C5A35" w:rsidRPr="00504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39A8" w:rsidRPr="00504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E9C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35" w:rsidRPr="00504E9C" w:rsidRDefault="001B047C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Емелбаев Руслан Тохтарбекович;</w:t>
            </w:r>
          </w:p>
          <w:p w:rsidR="005239C2" w:rsidRPr="00504E9C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="00DC5A35" w:rsidRPr="00504E9C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504E9C">
              <w:rPr>
                <w:rFonts w:ascii="Times New Roman" w:hAnsi="Times New Roman"/>
                <w:sz w:val="20"/>
                <w:szCs w:val="20"/>
              </w:rPr>
              <w:t xml:space="preserve"> независимый директор; </w:t>
            </w:r>
          </w:p>
          <w:p w:rsidR="005239C2" w:rsidRPr="00504E9C" w:rsidRDefault="005239C2" w:rsidP="001B047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5239C2" w:rsidRPr="00504E9C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504E9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504E9C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504E9C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Предварительное утверждение годовой финансовой отчетности Общества за год, закончившийся 31 декабря 2025 года и внесение предложения по порядку распределения чистого дохода с последующим вынесением на утверждение Единственному акционеру;</w:t>
            </w:r>
          </w:p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 xml:space="preserve">рассмотрение и утверждение карт </w:t>
            </w:r>
            <w:r w:rsidRPr="00504E9C">
              <w:rPr>
                <w:rFonts w:ascii="Times New Roman" w:hAnsi="Times New Roman"/>
                <w:sz w:val="20"/>
                <w:szCs w:val="20"/>
                <w:lang w:val="en-US"/>
              </w:rPr>
              <w:t>KPI</w:t>
            </w:r>
            <w:r w:rsidRPr="00504E9C">
              <w:rPr>
                <w:rFonts w:ascii="Times New Roman" w:hAnsi="Times New Roman"/>
                <w:sz w:val="20"/>
                <w:szCs w:val="20"/>
              </w:rPr>
              <w:t xml:space="preserve"> членов правления с целевыми значениями на 2026 год;</w:t>
            </w:r>
          </w:p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рассмотрение вопроса об утверждении штатной численности Общества;</w:t>
            </w:r>
          </w:p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рассмотрение годового отчета Службы внутреннего аудита;</w:t>
            </w:r>
          </w:p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 xml:space="preserve">рассмотрение годового отчета антикоррупционной комплаенс – службы; </w:t>
            </w:r>
          </w:p>
          <w:p w:rsid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>рассмотрение отчета о работе Совета директоров и корпоративного секретаря за 2025 год;</w:t>
            </w:r>
          </w:p>
          <w:p w:rsidR="001A2E8F" w:rsidRPr="00504E9C" w:rsidRDefault="00504E9C" w:rsidP="00504E9C">
            <w:pPr>
              <w:numPr>
                <w:ilvl w:val="0"/>
                <w:numId w:val="8"/>
              </w:numPr>
              <w:tabs>
                <w:tab w:val="left" w:pos="284"/>
                <w:tab w:val="left" w:pos="709"/>
                <w:tab w:val="left" w:pos="851"/>
              </w:tabs>
              <w:spacing w:line="240" w:lineRule="auto"/>
              <w:ind w:left="34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E9C">
              <w:rPr>
                <w:rFonts w:ascii="Times New Roman" w:hAnsi="Times New Roman"/>
                <w:sz w:val="20"/>
                <w:szCs w:val="20"/>
              </w:rPr>
              <w:t xml:space="preserve">утверждение правил </w:t>
            </w:r>
            <w:r w:rsidRPr="00504E9C">
              <w:rPr>
                <w:rFonts w:ascii="Times New Roman" w:hAnsi="Times New Roman"/>
                <w:color w:val="000000"/>
                <w:sz w:val="20"/>
                <w:szCs w:val="20"/>
              </w:rPr>
              <w:t>передачи недвижимого имущества НАО «Восточно – Казахстанский университет имени Сарсена Аманжолова»</w:t>
            </w:r>
            <w:r w:rsidRPr="00504E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E9C">
              <w:rPr>
                <w:rFonts w:ascii="Times New Roman" w:hAnsi="Times New Roman"/>
                <w:color w:val="000000"/>
                <w:sz w:val="20"/>
                <w:szCs w:val="20"/>
              </w:rPr>
              <w:t>в имущественный наем (аренда/субаренду).</w:t>
            </w:r>
            <w:bookmarkStart w:id="0" w:name="_GoBack"/>
            <w:bookmarkEnd w:id="0"/>
          </w:p>
        </w:tc>
      </w:tr>
    </w:tbl>
    <w:p w:rsidR="001A2E8F" w:rsidRPr="00504E9C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04E9C" w:rsidRDefault="00565883">
      <w:pPr>
        <w:rPr>
          <w:sz w:val="20"/>
          <w:szCs w:val="20"/>
        </w:rPr>
      </w:pPr>
    </w:p>
    <w:sectPr w:rsidR="00565883" w:rsidRPr="0050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D3205"/>
    <w:rsid w:val="000E5D00"/>
    <w:rsid w:val="001830D1"/>
    <w:rsid w:val="001A2E8F"/>
    <w:rsid w:val="001B047C"/>
    <w:rsid w:val="00207506"/>
    <w:rsid w:val="0020779C"/>
    <w:rsid w:val="00432581"/>
    <w:rsid w:val="00504E9C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DC5A35"/>
    <w:rsid w:val="00E033D0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37</cp:revision>
  <dcterms:created xsi:type="dcterms:W3CDTF">2024-02-06T10:24:00Z</dcterms:created>
  <dcterms:modified xsi:type="dcterms:W3CDTF">2026-04-09T04:32:00Z</dcterms:modified>
</cp:coreProperties>
</file>