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297" w:rsidRPr="00F43802" w:rsidRDefault="00F43802" w:rsidP="00A71297">
      <w:pPr>
        <w:shd w:val="clear" w:color="auto" w:fill="FFFFFF"/>
        <w:spacing w:after="0" w:line="240" w:lineRule="auto"/>
        <w:outlineLvl w:val="0"/>
        <w:rPr>
          <w:rFonts w:ascii="Times New Roman" w:eastAsia="Times New Roman" w:hAnsi="Times New Roman" w:cs="Times New Roman"/>
          <w:b/>
          <w:bCs/>
          <w:kern w:val="36"/>
          <w:lang w:eastAsia="ru-RU"/>
        </w:rPr>
      </w:pPr>
      <w:r w:rsidRPr="00F43802">
        <w:rPr>
          <w:rFonts w:ascii="Times New Roman" w:eastAsia="Times New Roman" w:hAnsi="Times New Roman" w:cs="Times New Roman"/>
          <w:b/>
          <w:bCs/>
          <w:kern w:val="36"/>
          <w:lang w:eastAsia="ru-RU"/>
        </w:rPr>
        <w:t>10.04.</w:t>
      </w:r>
      <w:r w:rsidR="008A7D35" w:rsidRPr="00F43802">
        <w:rPr>
          <w:rFonts w:ascii="Times New Roman" w:eastAsia="Times New Roman" w:hAnsi="Times New Roman" w:cs="Times New Roman"/>
          <w:b/>
          <w:bCs/>
          <w:kern w:val="36"/>
          <w:lang w:eastAsia="ru-RU"/>
        </w:rPr>
        <w:t>202</w:t>
      </w:r>
      <w:r w:rsidRPr="00F43802">
        <w:rPr>
          <w:rFonts w:ascii="Times New Roman" w:eastAsia="Times New Roman" w:hAnsi="Times New Roman" w:cs="Times New Roman"/>
          <w:b/>
          <w:bCs/>
          <w:kern w:val="36"/>
          <w:lang w:eastAsia="ru-RU"/>
        </w:rPr>
        <w:t>3</w:t>
      </w:r>
      <w:r w:rsidR="00A71297" w:rsidRPr="00F43802">
        <w:rPr>
          <w:rFonts w:ascii="Times New Roman" w:eastAsia="Times New Roman" w:hAnsi="Times New Roman" w:cs="Times New Roman"/>
          <w:b/>
          <w:bCs/>
          <w:kern w:val="36"/>
          <w:lang w:eastAsia="ru-RU"/>
        </w:rPr>
        <w:t>ж., №</w:t>
      </w:r>
      <w:r w:rsidR="008A7D35" w:rsidRPr="00F43802">
        <w:rPr>
          <w:rFonts w:ascii="Times New Roman" w:eastAsia="Times New Roman" w:hAnsi="Times New Roman" w:cs="Times New Roman"/>
          <w:b/>
          <w:bCs/>
          <w:kern w:val="36"/>
          <w:lang w:eastAsia="ru-RU"/>
        </w:rPr>
        <w:t>2</w:t>
      </w:r>
      <w:r w:rsidR="00A71297" w:rsidRPr="00F43802">
        <w:rPr>
          <w:rFonts w:ascii="Times New Roman" w:eastAsia="Times New Roman" w:hAnsi="Times New Roman" w:cs="Times New Roman"/>
          <w:b/>
          <w:bCs/>
          <w:kern w:val="36"/>
          <w:lang w:eastAsia="ru-RU"/>
        </w:rPr>
        <w:t xml:space="preserve"> </w:t>
      </w:r>
      <w:proofErr w:type="spellStart"/>
      <w:r w:rsidR="00A71297" w:rsidRPr="00F43802">
        <w:rPr>
          <w:rFonts w:ascii="Times New Roman" w:eastAsia="Times New Roman" w:hAnsi="Times New Roman" w:cs="Times New Roman"/>
          <w:b/>
          <w:bCs/>
          <w:kern w:val="36"/>
          <w:lang w:eastAsia="ru-RU"/>
        </w:rPr>
        <w:t>Хаттама</w:t>
      </w:r>
      <w:proofErr w:type="spellEnd"/>
    </w:p>
    <w:p w:rsidR="00A71297" w:rsidRPr="00F43802" w:rsidRDefault="00A71297" w:rsidP="00A71297">
      <w:pPr>
        <w:shd w:val="clear" w:color="auto" w:fill="FFFFFF"/>
        <w:spacing w:after="0" w:line="240" w:lineRule="auto"/>
        <w:outlineLvl w:val="0"/>
        <w:rPr>
          <w:rFonts w:ascii="Times New Roman" w:eastAsia="Times New Roman" w:hAnsi="Times New Roman" w:cs="Times New Roman"/>
          <w:b/>
          <w:bCs/>
          <w:kern w:val="36"/>
          <w:lang w:eastAsia="ru-RU"/>
        </w:rPr>
      </w:pPr>
    </w:p>
    <w:p w:rsidR="002C172D" w:rsidRPr="00F43802" w:rsidRDefault="009E01FC" w:rsidP="00953EF4">
      <w:pPr>
        <w:spacing w:after="0" w:line="240" w:lineRule="auto"/>
        <w:rPr>
          <w:rFonts w:ascii="Times New Roman" w:hAnsi="Times New Roman"/>
          <w:b/>
        </w:rPr>
      </w:pPr>
      <w:r w:rsidRPr="00F43802">
        <w:rPr>
          <w:rFonts w:ascii="Times New Roman" w:hAnsi="Times New Roman"/>
          <w:b/>
        </w:rPr>
        <w:t xml:space="preserve">Аудит </w:t>
      </w:r>
      <w:proofErr w:type="spellStart"/>
      <w:r w:rsidR="002C172D" w:rsidRPr="00F43802">
        <w:rPr>
          <w:rFonts w:ascii="Times New Roman" w:hAnsi="Times New Roman"/>
          <w:b/>
        </w:rPr>
        <w:t>бойынша</w:t>
      </w:r>
      <w:proofErr w:type="spellEnd"/>
      <w:r w:rsidR="002C172D" w:rsidRPr="00F43802">
        <w:rPr>
          <w:rFonts w:ascii="Times New Roman" w:hAnsi="Times New Roman"/>
          <w:b/>
        </w:rPr>
        <w:t xml:space="preserve"> </w:t>
      </w:r>
    </w:p>
    <w:p w:rsidR="00953EF4" w:rsidRPr="00F43802" w:rsidRDefault="002C172D" w:rsidP="00953EF4">
      <w:pPr>
        <w:spacing w:after="0" w:line="240" w:lineRule="auto"/>
        <w:rPr>
          <w:rFonts w:ascii="Times New Roman" w:hAnsi="Times New Roman"/>
          <w:b/>
          <w:lang w:val="kk-KZ"/>
        </w:rPr>
      </w:pPr>
      <w:r w:rsidRPr="00F43802">
        <w:rPr>
          <w:rFonts w:ascii="Times New Roman" w:hAnsi="Times New Roman"/>
          <w:b/>
        </w:rPr>
        <w:t>комитет</w:t>
      </w:r>
      <w:r w:rsidRPr="00F43802">
        <w:rPr>
          <w:rFonts w:ascii="Times New Roman" w:hAnsi="Times New Roman"/>
          <w:b/>
          <w:lang w:val="kk-KZ"/>
        </w:rPr>
        <w:t>тің</w:t>
      </w:r>
      <w:r w:rsidR="00953EF4" w:rsidRPr="00F43802">
        <w:rPr>
          <w:rFonts w:ascii="Times New Roman" w:hAnsi="Times New Roman"/>
          <w:b/>
          <w:lang w:val="kk-KZ"/>
        </w:rPr>
        <w:t xml:space="preserve"> отырысы </w:t>
      </w:r>
    </w:p>
    <w:p w:rsidR="00A71297" w:rsidRPr="00F43802" w:rsidRDefault="00F43802" w:rsidP="00953EF4">
      <w:pPr>
        <w:spacing w:after="0" w:line="240" w:lineRule="auto"/>
        <w:rPr>
          <w:rFonts w:ascii="Times New Roman" w:hAnsi="Times New Roman"/>
          <w:b/>
          <w:lang w:val="kk-KZ"/>
        </w:rPr>
      </w:pPr>
      <w:r w:rsidRPr="00F43802">
        <w:rPr>
          <w:rFonts w:ascii="Times New Roman" w:hAnsi="Times New Roman"/>
          <w:b/>
          <w:lang w:val="kk-KZ"/>
        </w:rPr>
        <w:t>10.04.2023</w:t>
      </w:r>
      <w:r w:rsidR="002C172D" w:rsidRPr="00F43802">
        <w:rPr>
          <w:rFonts w:ascii="Times New Roman" w:hAnsi="Times New Roman"/>
          <w:b/>
          <w:lang w:val="kk-KZ"/>
        </w:rPr>
        <w:t xml:space="preserve"> </w:t>
      </w:r>
      <w:r w:rsidR="00A71297" w:rsidRPr="00F43802">
        <w:rPr>
          <w:rFonts w:ascii="Times New Roman" w:eastAsia="Times New Roman" w:hAnsi="Times New Roman" w:cs="Times New Roman"/>
          <w:b/>
          <w:lang w:val="kk-KZ" w:eastAsia="ru-RU"/>
        </w:rPr>
        <w:t>ж., №</w:t>
      </w:r>
      <w:r w:rsidR="008A7D35" w:rsidRPr="00F43802">
        <w:rPr>
          <w:rFonts w:ascii="Times New Roman" w:eastAsia="Times New Roman" w:hAnsi="Times New Roman" w:cs="Times New Roman"/>
          <w:b/>
          <w:lang w:val="kk-KZ" w:eastAsia="ru-RU"/>
        </w:rPr>
        <w:t>2</w:t>
      </w:r>
      <w:r w:rsidR="00A71297" w:rsidRPr="00F43802">
        <w:rPr>
          <w:rFonts w:ascii="Times New Roman" w:eastAsia="Times New Roman" w:hAnsi="Times New Roman" w:cs="Times New Roman"/>
          <w:b/>
          <w:lang w:val="kk-KZ" w:eastAsia="ru-RU"/>
        </w:rPr>
        <w:t>Хаттама</w:t>
      </w:r>
    </w:p>
    <w:p w:rsidR="00A71297" w:rsidRPr="00953EF4" w:rsidRDefault="00A71297" w:rsidP="00A71297">
      <w:pPr>
        <w:rPr>
          <w:lang w:val="kk-KZ"/>
        </w:rPr>
      </w:pPr>
    </w:p>
    <w:tbl>
      <w:tblPr>
        <w:tblStyle w:val="a3"/>
        <w:tblW w:w="0" w:type="auto"/>
        <w:tblLook w:val="04A0" w:firstRow="1" w:lastRow="0" w:firstColumn="1" w:lastColumn="0" w:noHBand="0" w:noVBand="1"/>
      </w:tblPr>
      <w:tblGrid>
        <w:gridCol w:w="2547"/>
        <w:gridCol w:w="2977"/>
        <w:gridCol w:w="3821"/>
      </w:tblGrid>
      <w:tr w:rsidR="00A71297" w:rsidRPr="00E25F8C" w:rsidTr="009A4CAD">
        <w:tc>
          <w:tcPr>
            <w:tcW w:w="2547" w:type="dxa"/>
          </w:tcPr>
          <w:p w:rsidR="00A71297" w:rsidRPr="00C42AEE" w:rsidRDefault="00C42AEE" w:rsidP="00C42AEE">
            <w:pPr>
              <w:jc w:val="both"/>
              <w:rPr>
                <w:rFonts w:ascii="Times New Roman" w:hAnsi="Times New Roman"/>
                <w:lang w:val="kk-KZ"/>
              </w:rPr>
            </w:pPr>
            <w:r w:rsidRPr="00C42AEE">
              <w:rPr>
                <w:rFonts w:ascii="Times New Roman" w:hAnsi="Times New Roman"/>
                <w:lang w:val="kk-KZ"/>
              </w:rPr>
              <w:t>Аудит</w:t>
            </w:r>
            <w:r>
              <w:rPr>
                <w:rFonts w:ascii="Times New Roman" w:hAnsi="Times New Roman"/>
                <w:lang w:val="kk-KZ"/>
              </w:rPr>
              <w:t xml:space="preserve"> бойынша </w:t>
            </w:r>
            <w:r w:rsidR="00B95BC0">
              <w:rPr>
                <w:rStyle w:val="a6"/>
                <w:rFonts w:ascii="Times New Roman" w:hAnsi="Times New Roman" w:cs="Times New Roman"/>
                <w:b w:val="0"/>
                <w:shd w:val="clear" w:color="auto" w:fill="FFFFFF"/>
                <w:lang w:val="kk-KZ"/>
              </w:rPr>
              <w:t xml:space="preserve">комитетін </w:t>
            </w:r>
            <w:r w:rsidR="00A71297" w:rsidRPr="00953EF4">
              <w:rPr>
                <w:rStyle w:val="a6"/>
                <w:rFonts w:ascii="Times New Roman" w:hAnsi="Times New Roman" w:cs="Times New Roman"/>
                <w:b w:val="0"/>
                <w:shd w:val="clear" w:color="auto" w:fill="FFFFFF"/>
                <w:lang w:val="kk-KZ"/>
              </w:rPr>
              <w:t>хаттамасының нөмірі, күні, отырыстың өткізілу түрі</w:t>
            </w:r>
          </w:p>
        </w:tc>
        <w:tc>
          <w:tcPr>
            <w:tcW w:w="2977" w:type="dxa"/>
          </w:tcPr>
          <w:p w:rsidR="00A71297" w:rsidRPr="00953EF4" w:rsidRDefault="00A71297" w:rsidP="00ED34CB">
            <w:pPr>
              <w:rPr>
                <w:rFonts w:ascii="Times New Roman" w:hAnsi="Times New Roman" w:cs="Times New Roman"/>
                <w:b/>
                <w:lang w:val="kk-KZ"/>
              </w:rPr>
            </w:pPr>
            <w:r w:rsidRPr="00953EF4">
              <w:rPr>
                <w:rStyle w:val="a6"/>
                <w:rFonts w:ascii="Times New Roman" w:hAnsi="Times New Roman" w:cs="Times New Roman"/>
                <w:b w:val="0"/>
                <w:shd w:val="clear" w:color="auto" w:fill="FFFFFF"/>
                <w:lang w:val="kk-KZ"/>
              </w:rPr>
              <w:t xml:space="preserve">Отырысқа қатысқан </w:t>
            </w:r>
            <w:r w:rsidR="00ED34CB">
              <w:rPr>
                <w:rStyle w:val="a6"/>
                <w:rFonts w:ascii="Times New Roman" w:hAnsi="Times New Roman" w:cs="Times New Roman"/>
                <w:b w:val="0"/>
                <w:shd w:val="clear" w:color="auto" w:fill="FFFFFF"/>
                <w:lang w:val="kk-KZ"/>
              </w:rPr>
              <w:t xml:space="preserve">комитетінің </w:t>
            </w:r>
            <w:r w:rsidRPr="00953EF4">
              <w:rPr>
                <w:rStyle w:val="a6"/>
                <w:rFonts w:ascii="Times New Roman" w:hAnsi="Times New Roman" w:cs="Times New Roman"/>
                <w:b w:val="0"/>
                <w:shd w:val="clear" w:color="auto" w:fill="FFFFFF"/>
                <w:lang w:val="kk-KZ"/>
              </w:rPr>
              <w:t>мүшелері</w:t>
            </w:r>
          </w:p>
        </w:tc>
        <w:tc>
          <w:tcPr>
            <w:tcW w:w="3821" w:type="dxa"/>
          </w:tcPr>
          <w:p w:rsidR="00A71297" w:rsidRPr="00E25F8C" w:rsidRDefault="00A71297" w:rsidP="003D57B6">
            <w:pPr>
              <w:rPr>
                <w:rFonts w:ascii="Times New Roman" w:hAnsi="Times New Roman" w:cs="Times New Roman"/>
                <w:b/>
              </w:rPr>
            </w:pPr>
            <w:r w:rsidRPr="00953EF4">
              <w:rPr>
                <w:rStyle w:val="a6"/>
                <w:rFonts w:ascii="Times New Roman" w:hAnsi="Times New Roman" w:cs="Times New Roman"/>
                <w:b w:val="0"/>
                <w:shd w:val="clear" w:color="auto" w:fill="FFFFFF"/>
                <w:lang w:val="kk-KZ"/>
              </w:rPr>
              <w:t>Қаралғ</w:t>
            </w:r>
            <w:r w:rsidRPr="008A7D35">
              <w:rPr>
                <w:rStyle w:val="a6"/>
                <w:rFonts w:ascii="Times New Roman" w:hAnsi="Times New Roman" w:cs="Times New Roman"/>
                <w:b w:val="0"/>
                <w:shd w:val="clear" w:color="auto" w:fill="FFFFFF"/>
                <w:lang w:val="kk-KZ"/>
              </w:rPr>
              <w:t>ан мәс</w:t>
            </w:r>
            <w:proofErr w:type="spellStart"/>
            <w:r w:rsidRPr="00E25F8C">
              <w:rPr>
                <w:rStyle w:val="a6"/>
                <w:rFonts w:ascii="Times New Roman" w:hAnsi="Times New Roman" w:cs="Times New Roman"/>
                <w:b w:val="0"/>
                <w:shd w:val="clear" w:color="auto" w:fill="FFFFFF"/>
              </w:rPr>
              <w:t>елелер</w:t>
            </w:r>
            <w:proofErr w:type="spellEnd"/>
          </w:p>
        </w:tc>
      </w:tr>
      <w:tr w:rsidR="00A71297" w:rsidRPr="00F43802" w:rsidTr="009A4CAD">
        <w:tc>
          <w:tcPr>
            <w:tcW w:w="2547" w:type="dxa"/>
          </w:tcPr>
          <w:p w:rsidR="00A71297" w:rsidRPr="00E25F8C" w:rsidRDefault="00F43802" w:rsidP="003D57B6">
            <w:pPr>
              <w:rPr>
                <w:rFonts w:ascii="Times New Roman" w:hAnsi="Times New Roman" w:cs="Times New Roman"/>
              </w:rPr>
            </w:pPr>
            <w:r>
              <w:rPr>
                <w:rFonts w:ascii="Times New Roman" w:hAnsi="Times New Roman" w:cs="Times New Roman"/>
                <w:shd w:val="clear" w:color="auto" w:fill="FFFFFF"/>
              </w:rPr>
              <w:t>10.04.2023</w:t>
            </w:r>
            <w:r w:rsidR="00E8456F">
              <w:rPr>
                <w:rFonts w:ascii="Times New Roman" w:hAnsi="Times New Roman" w:cs="Times New Roman"/>
                <w:shd w:val="clear" w:color="auto" w:fill="FFFFFF"/>
              </w:rPr>
              <w:t xml:space="preserve"> </w:t>
            </w:r>
            <w:r w:rsidR="00B95BC0">
              <w:rPr>
                <w:rFonts w:ascii="Times New Roman" w:hAnsi="Times New Roman" w:cs="Times New Roman"/>
                <w:shd w:val="clear" w:color="auto" w:fill="FFFFFF"/>
              </w:rPr>
              <w:t>ж</w:t>
            </w:r>
            <w:r w:rsidR="00A71297" w:rsidRPr="00E25F8C">
              <w:rPr>
                <w:rFonts w:ascii="Times New Roman" w:hAnsi="Times New Roman" w:cs="Times New Roman"/>
                <w:shd w:val="clear" w:color="auto" w:fill="FFFFFF"/>
              </w:rPr>
              <w:t xml:space="preserve">., № </w:t>
            </w:r>
            <w:r w:rsidR="008A7D35">
              <w:rPr>
                <w:rFonts w:ascii="Times New Roman" w:hAnsi="Times New Roman" w:cs="Times New Roman"/>
                <w:shd w:val="clear" w:color="auto" w:fill="FFFFFF"/>
              </w:rPr>
              <w:t>2</w:t>
            </w:r>
            <w:r w:rsidR="00A71297" w:rsidRPr="00E25F8C">
              <w:rPr>
                <w:rFonts w:ascii="Times New Roman" w:hAnsi="Times New Roman" w:cs="Times New Roman"/>
                <w:shd w:val="clear" w:color="auto" w:fill="FFFFFF"/>
              </w:rPr>
              <w:t xml:space="preserve"> </w:t>
            </w:r>
            <w:proofErr w:type="spellStart"/>
            <w:r w:rsidR="00A71297" w:rsidRPr="00E25F8C">
              <w:rPr>
                <w:rFonts w:ascii="Times New Roman" w:hAnsi="Times New Roman" w:cs="Times New Roman"/>
                <w:shd w:val="clear" w:color="auto" w:fill="FFFFFF"/>
              </w:rPr>
              <w:t>Хаттама</w:t>
            </w:r>
            <w:proofErr w:type="spellEnd"/>
          </w:p>
          <w:p w:rsidR="00A71297" w:rsidRPr="00E25F8C" w:rsidRDefault="00A71297" w:rsidP="003D57B6">
            <w:pPr>
              <w:rPr>
                <w:rFonts w:ascii="Times New Roman" w:hAnsi="Times New Roman" w:cs="Times New Roman"/>
              </w:rPr>
            </w:pPr>
          </w:p>
          <w:p w:rsidR="00A71297" w:rsidRPr="00E25F8C" w:rsidRDefault="00A71297" w:rsidP="003D57B6">
            <w:pPr>
              <w:rPr>
                <w:rFonts w:ascii="Times New Roman" w:hAnsi="Times New Roman" w:cs="Times New Roman"/>
              </w:rPr>
            </w:pPr>
          </w:p>
          <w:p w:rsidR="00A71297" w:rsidRPr="00E25F8C" w:rsidRDefault="00A71297" w:rsidP="003D57B6">
            <w:pPr>
              <w:rPr>
                <w:rFonts w:ascii="Times New Roman" w:hAnsi="Times New Roman" w:cs="Times New Roman"/>
              </w:rPr>
            </w:pPr>
          </w:p>
          <w:p w:rsidR="00A71297" w:rsidRPr="00E25F8C" w:rsidRDefault="00A71297" w:rsidP="003D57B6">
            <w:pPr>
              <w:rPr>
                <w:rFonts w:ascii="Times New Roman" w:hAnsi="Times New Roman" w:cs="Times New Roman"/>
              </w:rPr>
            </w:pPr>
          </w:p>
          <w:p w:rsidR="00A71297" w:rsidRPr="00E25F8C" w:rsidRDefault="00A71297" w:rsidP="003D57B6">
            <w:pPr>
              <w:rPr>
                <w:rFonts w:ascii="Times New Roman" w:hAnsi="Times New Roman" w:cs="Times New Roman"/>
              </w:rPr>
            </w:pPr>
          </w:p>
        </w:tc>
        <w:tc>
          <w:tcPr>
            <w:tcW w:w="2977" w:type="dxa"/>
          </w:tcPr>
          <w:p w:rsidR="00D05983" w:rsidRDefault="00D05983" w:rsidP="00D05983">
            <w:pPr>
              <w:numPr>
                <w:ilvl w:val="0"/>
                <w:numId w:val="1"/>
              </w:numPr>
              <w:tabs>
                <w:tab w:val="left" w:pos="465"/>
              </w:tabs>
              <w:ind w:left="0" w:firstLine="181"/>
              <w:jc w:val="both"/>
              <w:rPr>
                <w:rFonts w:ascii="Times New Roman" w:eastAsia="Calibri" w:hAnsi="Times New Roman" w:cs="Times New Roman"/>
                <w:lang w:val="kk-KZ"/>
              </w:rPr>
            </w:pPr>
            <w:r w:rsidRPr="00D05983">
              <w:rPr>
                <w:rFonts w:ascii="Times New Roman" w:eastAsia="Calibri" w:hAnsi="Times New Roman" w:cs="Times New Roman"/>
                <w:lang w:val="kk-KZ"/>
              </w:rPr>
              <w:t>Ерназар Шынасыл Жеңісұлы – тәуелсіз директор, Аудит жөніндегі комитеттің төрағасы;</w:t>
            </w:r>
          </w:p>
          <w:p w:rsidR="00D05983" w:rsidRPr="00D05983" w:rsidRDefault="00D05983" w:rsidP="00D05983">
            <w:pPr>
              <w:numPr>
                <w:ilvl w:val="0"/>
                <w:numId w:val="1"/>
              </w:numPr>
              <w:tabs>
                <w:tab w:val="left" w:pos="465"/>
              </w:tabs>
              <w:ind w:left="0" w:firstLine="181"/>
              <w:jc w:val="both"/>
              <w:rPr>
                <w:rFonts w:ascii="Times New Roman" w:eastAsia="Calibri" w:hAnsi="Times New Roman" w:cs="Times New Roman"/>
                <w:lang w:val="kk-KZ"/>
              </w:rPr>
            </w:pPr>
            <w:r w:rsidRPr="00D05983">
              <w:rPr>
                <w:rFonts w:ascii="Times New Roman" w:eastAsia="Calibri" w:hAnsi="Times New Roman" w:cs="Times New Roman"/>
                <w:lang w:val="kk-KZ"/>
              </w:rPr>
              <w:t>Абайдильдин Талгатбек Жамшитович – тәуелсіз директор;</w:t>
            </w:r>
          </w:p>
          <w:p w:rsidR="00D05983" w:rsidRPr="00D05983" w:rsidRDefault="00D05983" w:rsidP="00D05983">
            <w:pPr>
              <w:tabs>
                <w:tab w:val="left" w:pos="1134"/>
              </w:tabs>
              <w:ind w:firstLine="181"/>
              <w:jc w:val="both"/>
              <w:rPr>
                <w:rFonts w:ascii="Times New Roman" w:eastAsia="Times New Roman" w:hAnsi="Times New Roman" w:cs="Times New Roman"/>
                <w:lang w:val="kk-KZ" w:eastAsia="ru-RU"/>
              </w:rPr>
            </w:pPr>
            <w:r w:rsidRPr="00D05983">
              <w:rPr>
                <w:rFonts w:ascii="Times New Roman" w:eastAsia="Times New Roman" w:hAnsi="Times New Roman" w:cs="Times New Roman"/>
                <w:lang w:val="kk-KZ" w:eastAsia="ru-RU"/>
              </w:rPr>
              <w:t>Шақырылған тұлғалар: Тойкебаева Баян Жұмашқызы</w:t>
            </w:r>
          </w:p>
          <w:p w:rsidR="00A71297" w:rsidRPr="00E25F8C" w:rsidRDefault="00A71297" w:rsidP="003D57B6">
            <w:pPr>
              <w:rPr>
                <w:rFonts w:ascii="Times New Roman" w:hAnsi="Times New Roman" w:cs="Times New Roman"/>
                <w:lang w:val="kk-KZ"/>
              </w:rPr>
            </w:pPr>
          </w:p>
        </w:tc>
        <w:tc>
          <w:tcPr>
            <w:tcW w:w="3821" w:type="dxa"/>
          </w:tcPr>
          <w:p w:rsidR="00A71297" w:rsidRPr="009F3A67" w:rsidRDefault="009F3A67" w:rsidP="009F3A67">
            <w:pPr>
              <w:numPr>
                <w:ilvl w:val="0"/>
                <w:numId w:val="17"/>
              </w:numPr>
              <w:tabs>
                <w:tab w:val="left" w:pos="567"/>
              </w:tabs>
              <w:ind w:left="31" w:firstLine="284"/>
              <w:contextualSpacing/>
              <w:jc w:val="both"/>
              <w:rPr>
                <w:rFonts w:ascii="Times New Roman" w:hAnsi="Times New Roman"/>
                <w:lang w:val="kk-KZ"/>
              </w:rPr>
            </w:pPr>
            <w:r w:rsidRPr="009F3A67">
              <w:rPr>
                <w:rFonts w:ascii="Times New Roman" w:hAnsi="Times New Roman"/>
                <w:lang w:val="kk-KZ"/>
              </w:rPr>
              <w:t>2022 жылғы қаржылық есептілік аудитінің нәтижелері бойынша тәуелсіз аудиторлық ұйымның есебін қарау, 2022 жылғы 31 желтоқсанда аяқталған жыл үшін Қоғамның жылдық қаржылық есептілігін алдын ала бекіту және таза пайданы бөлу туралы ұсыныс енгізу.</w:t>
            </w:r>
          </w:p>
        </w:tc>
      </w:tr>
    </w:tbl>
    <w:p w:rsidR="00A71297" w:rsidRPr="00E25F8C" w:rsidRDefault="00A71297">
      <w:pPr>
        <w:rPr>
          <w:rFonts w:ascii="Times New Roman" w:hAnsi="Times New Roman" w:cs="Times New Roman"/>
          <w:lang w:val="kk-KZ"/>
        </w:rPr>
      </w:pPr>
    </w:p>
    <w:p w:rsidR="00A71297" w:rsidRPr="00E25F8C" w:rsidRDefault="00A71297">
      <w:pPr>
        <w:rPr>
          <w:rFonts w:ascii="Times New Roman" w:hAnsi="Times New Roman" w:cs="Times New Roman"/>
          <w:lang w:val="kk-KZ"/>
        </w:rPr>
      </w:pPr>
    </w:p>
    <w:p w:rsidR="00474EB9" w:rsidRPr="00E25F8C" w:rsidRDefault="009F3A67">
      <w:pPr>
        <w:rPr>
          <w:rFonts w:ascii="Times New Roman" w:hAnsi="Times New Roman" w:cs="Times New Roman"/>
          <w:b/>
        </w:rPr>
      </w:pPr>
      <w:r>
        <w:rPr>
          <w:rFonts w:ascii="Times New Roman" w:hAnsi="Times New Roman" w:cs="Times New Roman"/>
          <w:b/>
          <w:lang w:val="kk-KZ"/>
        </w:rPr>
        <w:t>10.04.2023</w:t>
      </w:r>
      <w:r w:rsidR="00126C78" w:rsidRPr="00E25F8C">
        <w:rPr>
          <w:rFonts w:ascii="Times New Roman" w:hAnsi="Times New Roman" w:cs="Times New Roman"/>
          <w:b/>
        </w:rPr>
        <w:t>г., Протокол №</w:t>
      </w:r>
      <w:r w:rsidR="00735167">
        <w:rPr>
          <w:rFonts w:ascii="Times New Roman" w:hAnsi="Times New Roman" w:cs="Times New Roman"/>
          <w:b/>
        </w:rPr>
        <w:t>2</w:t>
      </w:r>
    </w:p>
    <w:p w:rsidR="00126C78" w:rsidRPr="00E25F8C" w:rsidRDefault="00126C78">
      <w:pPr>
        <w:rPr>
          <w:rFonts w:ascii="Times New Roman" w:hAnsi="Times New Roman" w:cs="Times New Roman"/>
          <w:b/>
        </w:rPr>
      </w:pPr>
      <w:r w:rsidRPr="00E25F8C">
        <w:rPr>
          <w:rFonts w:ascii="Times New Roman" w:hAnsi="Times New Roman" w:cs="Times New Roman"/>
          <w:b/>
        </w:rPr>
        <w:t xml:space="preserve">ЗАСЕДАНИЕ </w:t>
      </w:r>
      <w:r w:rsidR="00F50A9D">
        <w:rPr>
          <w:rFonts w:ascii="Times New Roman" w:hAnsi="Times New Roman" w:cs="Times New Roman"/>
          <w:b/>
        </w:rPr>
        <w:t xml:space="preserve">КОМИТЕТА ПО </w:t>
      </w:r>
      <w:r w:rsidR="00E66C2D">
        <w:rPr>
          <w:rFonts w:ascii="Times New Roman" w:hAnsi="Times New Roman" w:cs="Times New Roman"/>
          <w:b/>
        </w:rPr>
        <w:t xml:space="preserve">АУДИТУ </w:t>
      </w:r>
    </w:p>
    <w:p w:rsidR="00126C78" w:rsidRPr="00E25F8C" w:rsidRDefault="000A3FD5">
      <w:pPr>
        <w:rPr>
          <w:rFonts w:ascii="Times New Roman" w:hAnsi="Times New Roman" w:cs="Times New Roman"/>
          <w:b/>
        </w:rPr>
      </w:pPr>
      <w:r w:rsidRPr="00E25F8C">
        <w:rPr>
          <w:rFonts w:ascii="Times New Roman" w:hAnsi="Times New Roman" w:cs="Times New Roman"/>
          <w:b/>
        </w:rPr>
        <w:t>о</w:t>
      </w:r>
      <w:r w:rsidR="00126C78" w:rsidRPr="00E25F8C">
        <w:rPr>
          <w:rFonts w:ascii="Times New Roman" w:hAnsi="Times New Roman" w:cs="Times New Roman"/>
          <w:b/>
        </w:rPr>
        <w:t>т</w:t>
      </w:r>
      <w:r w:rsidR="00A82C43" w:rsidRPr="00E25F8C">
        <w:rPr>
          <w:rFonts w:ascii="Times New Roman" w:hAnsi="Times New Roman" w:cs="Times New Roman"/>
          <w:b/>
        </w:rPr>
        <w:t xml:space="preserve"> </w:t>
      </w:r>
      <w:r w:rsidR="00B54B6B">
        <w:rPr>
          <w:rFonts w:ascii="Times New Roman" w:hAnsi="Times New Roman" w:cs="Times New Roman"/>
          <w:b/>
        </w:rPr>
        <w:t xml:space="preserve">10.04.2023 </w:t>
      </w:r>
      <w:r w:rsidR="00CD4B2F" w:rsidRPr="00E25F8C">
        <w:rPr>
          <w:rFonts w:ascii="Times New Roman" w:hAnsi="Times New Roman" w:cs="Times New Roman"/>
          <w:b/>
        </w:rPr>
        <w:t>г</w:t>
      </w:r>
      <w:r w:rsidR="00126C78" w:rsidRPr="00E25F8C">
        <w:rPr>
          <w:rFonts w:ascii="Times New Roman" w:hAnsi="Times New Roman" w:cs="Times New Roman"/>
          <w:b/>
        </w:rPr>
        <w:t>ода, Протокол №</w:t>
      </w:r>
      <w:r w:rsidR="00735167">
        <w:rPr>
          <w:rFonts w:ascii="Times New Roman" w:hAnsi="Times New Roman" w:cs="Times New Roman"/>
          <w:b/>
        </w:rPr>
        <w:t>2</w:t>
      </w:r>
    </w:p>
    <w:tbl>
      <w:tblPr>
        <w:tblStyle w:val="a3"/>
        <w:tblW w:w="0" w:type="auto"/>
        <w:tblLook w:val="04A0" w:firstRow="1" w:lastRow="0" w:firstColumn="1" w:lastColumn="0" w:noHBand="0" w:noVBand="1"/>
      </w:tblPr>
      <w:tblGrid>
        <w:gridCol w:w="2547"/>
        <w:gridCol w:w="3118"/>
        <w:gridCol w:w="3680"/>
      </w:tblGrid>
      <w:tr w:rsidR="00126C78" w:rsidRPr="00E25F8C" w:rsidTr="00A472B5">
        <w:tc>
          <w:tcPr>
            <w:tcW w:w="2547" w:type="dxa"/>
          </w:tcPr>
          <w:p w:rsidR="00126C78" w:rsidRPr="00E25F8C" w:rsidRDefault="00126C78" w:rsidP="00E66C2D">
            <w:pPr>
              <w:rPr>
                <w:rFonts w:ascii="Times New Roman" w:hAnsi="Times New Roman" w:cs="Times New Roman"/>
              </w:rPr>
            </w:pPr>
            <w:r w:rsidRPr="00E25F8C">
              <w:rPr>
                <w:rFonts w:ascii="Times New Roman" w:hAnsi="Times New Roman" w:cs="Times New Roman"/>
              </w:rPr>
              <w:t xml:space="preserve">№ и дата Протокола </w:t>
            </w:r>
            <w:r w:rsidR="002609EC">
              <w:rPr>
                <w:rFonts w:ascii="Times New Roman" w:hAnsi="Times New Roman" w:cs="Times New Roman"/>
              </w:rPr>
              <w:t>комитета по</w:t>
            </w:r>
            <w:r w:rsidR="00E66C2D">
              <w:rPr>
                <w:rFonts w:ascii="Times New Roman" w:hAnsi="Times New Roman" w:cs="Times New Roman"/>
              </w:rPr>
              <w:t xml:space="preserve"> аудиту</w:t>
            </w:r>
            <w:r w:rsidRPr="00E25F8C">
              <w:rPr>
                <w:rFonts w:ascii="Times New Roman" w:hAnsi="Times New Roman" w:cs="Times New Roman"/>
              </w:rPr>
              <w:t xml:space="preserve">, форма заседания </w:t>
            </w:r>
          </w:p>
        </w:tc>
        <w:tc>
          <w:tcPr>
            <w:tcW w:w="3118" w:type="dxa"/>
          </w:tcPr>
          <w:p w:rsidR="00126C78" w:rsidRPr="00E25F8C" w:rsidRDefault="00126C78" w:rsidP="002609EC">
            <w:pPr>
              <w:rPr>
                <w:rFonts w:ascii="Times New Roman" w:hAnsi="Times New Roman" w:cs="Times New Roman"/>
              </w:rPr>
            </w:pPr>
            <w:r w:rsidRPr="00E25F8C">
              <w:rPr>
                <w:rFonts w:ascii="Times New Roman" w:hAnsi="Times New Roman" w:cs="Times New Roman"/>
              </w:rPr>
              <w:t xml:space="preserve">Члены </w:t>
            </w:r>
            <w:r w:rsidR="002609EC">
              <w:rPr>
                <w:rFonts w:ascii="Times New Roman" w:hAnsi="Times New Roman" w:cs="Times New Roman"/>
              </w:rPr>
              <w:t>комитета</w:t>
            </w:r>
            <w:r w:rsidRPr="00E25F8C">
              <w:rPr>
                <w:rFonts w:ascii="Times New Roman" w:hAnsi="Times New Roman" w:cs="Times New Roman"/>
              </w:rPr>
              <w:t>, участвовавшие в заседании</w:t>
            </w:r>
          </w:p>
        </w:tc>
        <w:tc>
          <w:tcPr>
            <w:tcW w:w="3680" w:type="dxa"/>
          </w:tcPr>
          <w:p w:rsidR="00126C78" w:rsidRPr="00E25F8C" w:rsidRDefault="00126C78">
            <w:pPr>
              <w:rPr>
                <w:rFonts w:ascii="Times New Roman" w:hAnsi="Times New Roman" w:cs="Times New Roman"/>
              </w:rPr>
            </w:pPr>
            <w:r w:rsidRPr="00E25F8C">
              <w:rPr>
                <w:rFonts w:ascii="Times New Roman" w:hAnsi="Times New Roman" w:cs="Times New Roman"/>
              </w:rPr>
              <w:t xml:space="preserve">Рассмотренные вопросы </w:t>
            </w:r>
          </w:p>
        </w:tc>
      </w:tr>
      <w:tr w:rsidR="00126C78" w:rsidRPr="00E25F8C" w:rsidTr="00A472B5">
        <w:tc>
          <w:tcPr>
            <w:tcW w:w="2547" w:type="dxa"/>
          </w:tcPr>
          <w:p w:rsidR="00126C78" w:rsidRPr="00E25F8C" w:rsidRDefault="00126C78" w:rsidP="00B54B6B">
            <w:pPr>
              <w:rPr>
                <w:rFonts w:ascii="Times New Roman" w:hAnsi="Times New Roman" w:cs="Times New Roman"/>
              </w:rPr>
            </w:pPr>
            <w:r w:rsidRPr="00E25F8C">
              <w:rPr>
                <w:rFonts w:ascii="Times New Roman" w:hAnsi="Times New Roman" w:cs="Times New Roman"/>
              </w:rPr>
              <w:t>Протокол №</w:t>
            </w:r>
            <w:r w:rsidR="00735167">
              <w:rPr>
                <w:rFonts w:ascii="Times New Roman" w:hAnsi="Times New Roman" w:cs="Times New Roman"/>
              </w:rPr>
              <w:t>2</w:t>
            </w:r>
            <w:r w:rsidR="00373978" w:rsidRPr="00E25F8C">
              <w:rPr>
                <w:rFonts w:ascii="Times New Roman" w:hAnsi="Times New Roman" w:cs="Times New Roman"/>
              </w:rPr>
              <w:t xml:space="preserve"> от </w:t>
            </w:r>
            <w:r w:rsidR="00B54B6B">
              <w:rPr>
                <w:rFonts w:ascii="Times New Roman" w:hAnsi="Times New Roman" w:cs="Times New Roman"/>
              </w:rPr>
              <w:t xml:space="preserve">10.04.2023 </w:t>
            </w:r>
            <w:r w:rsidR="00D927A0">
              <w:rPr>
                <w:rFonts w:ascii="Times New Roman" w:hAnsi="Times New Roman" w:cs="Times New Roman"/>
              </w:rPr>
              <w:t>г</w:t>
            </w:r>
            <w:r w:rsidRPr="00E25F8C">
              <w:rPr>
                <w:rFonts w:ascii="Times New Roman" w:hAnsi="Times New Roman" w:cs="Times New Roman"/>
              </w:rPr>
              <w:t xml:space="preserve">ода, очное </w:t>
            </w:r>
          </w:p>
        </w:tc>
        <w:tc>
          <w:tcPr>
            <w:tcW w:w="3118" w:type="dxa"/>
          </w:tcPr>
          <w:p w:rsidR="00B54B6B" w:rsidRPr="00B54B6B" w:rsidRDefault="00B54B6B" w:rsidP="00B54B6B">
            <w:pPr>
              <w:numPr>
                <w:ilvl w:val="0"/>
                <w:numId w:val="18"/>
              </w:numPr>
              <w:tabs>
                <w:tab w:val="left" w:pos="323"/>
                <w:tab w:val="left" w:pos="1134"/>
              </w:tabs>
              <w:ind w:left="-102" w:firstLine="142"/>
              <w:jc w:val="both"/>
              <w:rPr>
                <w:rFonts w:ascii="Times New Roman" w:hAnsi="Times New Roman" w:cs="Times New Roman"/>
              </w:rPr>
            </w:pPr>
            <w:bookmarkStart w:id="0" w:name="_Hlk65140469"/>
            <w:proofErr w:type="spellStart"/>
            <w:r w:rsidRPr="00B54B6B">
              <w:rPr>
                <w:rFonts w:ascii="Times New Roman" w:hAnsi="Times New Roman" w:cs="Times New Roman"/>
              </w:rPr>
              <w:t>Ерназар</w:t>
            </w:r>
            <w:proofErr w:type="spellEnd"/>
            <w:r w:rsidRPr="00B54B6B">
              <w:rPr>
                <w:rFonts w:ascii="Times New Roman" w:hAnsi="Times New Roman" w:cs="Times New Roman"/>
              </w:rPr>
              <w:t xml:space="preserve"> </w:t>
            </w:r>
            <w:proofErr w:type="spellStart"/>
            <w:r w:rsidRPr="00B54B6B">
              <w:rPr>
                <w:rFonts w:ascii="Times New Roman" w:hAnsi="Times New Roman" w:cs="Times New Roman"/>
              </w:rPr>
              <w:t>Шынасыл</w:t>
            </w:r>
            <w:proofErr w:type="spellEnd"/>
            <w:r w:rsidRPr="00B54B6B">
              <w:rPr>
                <w:rFonts w:ascii="Times New Roman" w:hAnsi="Times New Roman" w:cs="Times New Roman"/>
              </w:rPr>
              <w:t xml:space="preserve"> Же</w:t>
            </w:r>
            <w:r w:rsidRPr="00B54B6B">
              <w:rPr>
                <w:rFonts w:ascii="Times New Roman" w:hAnsi="Times New Roman" w:cs="Times New Roman"/>
                <w:lang w:val="kk-KZ"/>
              </w:rPr>
              <w:t>ңісұлы</w:t>
            </w:r>
            <w:r w:rsidRPr="00B54B6B">
              <w:rPr>
                <w:rFonts w:ascii="Times New Roman" w:hAnsi="Times New Roman" w:cs="Times New Roman"/>
              </w:rPr>
              <w:t xml:space="preserve"> - независимый директор, председатель Комитета по аудиту;</w:t>
            </w:r>
          </w:p>
          <w:p w:rsidR="00B54B6B" w:rsidRPr="00B54B6B" w:rsidRDefault="00B54B6B" w:rsidP="00B54B6B">
            <w:pPr>
              <w:numPr>
                <w:ilvl w:val="0"/>
                <w:numId w:val="18"/>
              </w:numPr>
              <w:tabs>
                <w:tab w:val="left" w:pos="323"/>
                <w:tab w:val="left" w:pos="1134"/>
              </w:tabs>
              <w:ind w:left="-102" w:firstLine="142"/>
              <w:jc w:val="both"/>
              <w:rPr>
                <w:rFonts w:ascii="Times New Roman" w:hAnsi="Times New Roman" w:cs="Times New Roman"/>
              </w:rPr>
            </w:pPr>
            <w:proofErr w:type="spellStart"/>
            <w:r w:rsidRPr="00B54B6B">
              <w:rPr>
                <w:rFonts w:ascii="Times New Roman" w:hAnsi="Times New Roman" w:cs="Times New Roman"/>
              </w:rPr>
              <w:t>Абайдильдин</w:t>
            </w:r>
            <w:proofErr w:type="spellEnd"/>
            <w:r w:rsidRPr="00B54B6B">
              <w:rPr>
                <w:rFonts w:ascii="Times New Roman" w:hAnsi="Times New Roman" w:cs="Times New Roman"/>
              </w:rPr>
              <w:t xml:space="preserve"> </w:t>
            </w:r>
            <w:proofErr w:type="spellStart"/>
            <w:r w:rsidRPr="00B54B6B">
              <w:rPr>
                <w:rFonts w:ascii="Times New Roman" w:hAnsi="Times New Roman" w:cs="Times New Roman"/>
              </w:rPr>
              <w:t>Талгатбек</w:t>
            </w:r>
            <w:proofErr w:type="spellEnd"/>
            <w:r w:rsidRPr="00B54B6B">
              <w:rPr>
                <w:rFonts w:ascii="Times New Roman" w:hAnsi="Times New Roman" w:cs="Times New Roman"/>
              </w:rPr>
              <w:t xml:space="preserve"> </w:t>
            </w:r>
            <w:proofErr w:type="spellStart"/>
            <w:r w:rsidRPr="00B54B6B">
              <w:rPr>
                <w:rFonts w:ascii="Times New Roman" w:hAnsi="Times New Roman" w:cs="Times New Roman"/>
              </w:rPr>
              <w:t>Жамшитович</w:t>
            </w:r>
            <w:proofErr w:type="spellEnd"/>
            <w:r w:rsidRPr="00B54B6B">
              <w:rPr>
                <w:rFonts w:ascii="Times New Roman" w:hAnsi="Times New Roman" w:cs="Times New Roman"/>
              </w:rPr>
              <w:t>- независимый директор;</w:t>
            </w:r>
            <w:bookmarkEnd w:id="0"/>
          </w:p>
          <w:p w:rsidR="00AA60B5" w:rsidRPr="00B54B6B" w:rsidRDefault="00B54B6B" w:rsidP="00B54B6B">
            <w:pPr>
              <w:tabs>
                <w:tab w:val="left" w:pos="323"/>
                <w:tab w:val="left" w:pos="1134"/>
              </w:tabs>
              <w:ind w:left="-102" w:firstLine="142"/>
              <w:jc w:val="both"/>
              <w:rPr>
                <w:rFonts w:ascii="Times New Roman" w:eastAsia="Times New Roman" w:hAnsi="Times New Roman" w:cs="Times New Roman"/>
                <w:lang w:val="kk-KZ" w:eastAsia="ru-RU"/>
              </w:rPr>
            </w:pPr>
            <w:r w:rsidRPr="00B54B6B">
              <w:rPr>
                <w:rFonts w:ascii="Times New Roman" w:eastAsia="Times New Roman" w:hAnsi="Times New Roman" w:cs="Times New Roman"/>
                <w:lang w:eastAsia="ru-RU"/>
              </w:rPr>
              <w:t xml:space="preserve">Приглашенные лица: </w:t>
            </w:r>
            <w:proofErr w:type="spellStart"/>
            <w:r w:rsidRPr="00B54B6B">
              <w:rPr>
                <w:rFonts w:ascii="Times New Roman" w:eastAsia="Times New Roman" w:hAnsi="Times New Roman" w:cs="Times New Roman"/>
                <w:lang w:eastAsia="ru-RU"/>
              </w:rPr>
              <w:t>Тойкебаева</w:t>
            </w:r>
            <w:proofErr w:type="spellEnd"/>
            <w:r w:rsidRPr="00B54B6B">
              <w:rPr>
                <w:rFonts w:ascii="Times New Roman" w:eastAsia="Times New Roman" w:hAnsi="Times New Roman" w:cs="Times New Roman"/>
                <w:lang w:eastAsia="ru-RU"/>
              </w:rPr>
              <w:t xml:space="preserve"> Баян Ж</w:t>
            </w:r>
            <w:r w:rsidRPr="00B54B6B">
              <w:rPr>
                <w:rFonts w:ascii="Times New Roman" w:eastAsia="Times New Roman" w:hAnsi="Times New Roman" w:cs="Times New Roman"/>
                <w:lang w:val="kk-KZ" w:eastAsia="ru-RU"/>
              </w:rPr>
              <w:t>ұмашқызы.</w:t>
            </w:r>
          </w:p>
        </w:tc>
        <w:tc>
          <w:tcPr>
            <w:tcW w:w="3680" w:type="dxa"/>
          </w:tcPr>
          <w:p w:rsidR="00741155" w:rsidRPr="00741155" w:rsidRDefault="00741155" w:rsidP="00741155">
            <w:pPr>
              <w:pStyle w:val="a4"/>
              <w:numPr>
                <w:ilvl w:val="0"/>
                <w:numId w:val="2"/>
              </w:numPr>
              <w:tabs>
                <w:tab w:val="left" w:pos="709"/>
                <w:tab w:val="left" w:pos="851"/>
                <w:tab w:val="left" w:pos="1134"/>
              </w:tabs>
              <w:spacing w:after="0" w:line="240" w:lineRule="auto"/>
              <w:ind w:left="0" w:firstLine="567"/>
              <w:jc w:val="both"/>
              <w:rPr>
                <w:rFonts w:ascii="Times New Roman" w:hAnsi="Times New Roman"/>
              </w:rPr>
            </w:pPr>
            <w:bookmarkStart w:id="1" w:name="_Hlk36188345"/>
            <w:bookmarkStart w:id="2" w:name="_Hlk54258179"/>
            <w:bookmarkStart w:id="3" w:name="_Hlk51304689"/>
            <w:r w:rsidRPr="00741155">
              <w:rPr>
                <w:rFonts w:ascii="Times New Roman" w:eastAsia="Times New Roman" w:hAnsi="Times New Roman"/>
                <w:lang w:eastAsia="ru-RU"/>
              </w:rPr>
              <w:t>Рассмотрение Отчета независимой аудиторской организации по результатам аудита финансовой отчетности за 2022 год,</w:t>
            </w:r>
            <w:r w:rsidRPr="00741155">
              <w:rPr>
                <w:rFonts w:ascii="Times New Roman" w:eastAsia="Times New Roman" w:hAnsi="Times New Roman"/>
                <w:color w:val="000000"/>
                <w:lang w:eastAsia="ru-RU"/>
              </w:rPr>
              <w:t xml:space="preserve"> </w:t>
            </w:r>
            <w:r w:rsidRPr="00741155">
              <w:rPr>
                <w:rFonts w:ascii="Times New Roman" w:eastAsia="Times New Roman" w:hAnsi="Times New Roman"/>
                <w:color w:val="000000"/>
              </w:rPr>
              <w:t>предварительное утверждение годовой финансовой отчетности Общества за год, закончившийся 31 декабря 2022 года и внесение предложения о распределении чистой прибыли.</w:t>
            </w:r>
          </w:p>
          <w:bookmarkEnd w:id="1"/>
          <w:bookmarkEnd w:id="2"/>
          <w:bookmarkEnd w:id="3"/>
          <w:p w:rsidR="00126C78" w:rsidRPr="002D5812" w:rsidRDefault="00126C78" w:rsidP="00B54B6B">
            <w:pPr>
              <w:tabs>
                <w:tab w:val="left" w:pos="709"/>
                <w:tab w:val="left" w:pos="851"/>
              </w:tabs>
              <w:ind w:left="567"/>
              <w:jc w:val="both"/>
              <w:rPr>
                <w:rFonts w:ascii="Times New Roman" w:hAnsi="Times New Roman" w:cs="Times New Roman"/>
              </w:rPr>
            </w:pPr>
          </w:p>
        </w:tc>
      </w:tr>
    </w:tbl>
    <w:p w:rsidR="00126C78" w:rsidRPr="00E25F8C" w:rsidRDefault="00126C78">
      <w:pPr>
        <w:rPr>
          <w:rFonts w:ascii="Times New Roman" w:hAnsi="Times New Roman" w:cs="Times New Roman"/>
        </w:rPr>
      </w:pPr>
      <w:bookmarkStart w:id="4" w:name="_GoBack"/>
      <w:bookmarkEnd w:id="4"/>
    </w:p>
    <w:sectPr w:rsidR="00126C78" w:rsidRPr="00E25F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3529"/>
    <w:multiLevelType w:val="hybridMultilevel"/>
    <w:tmpl w:val="358CB940"/>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 w15:restartNumberingAfterBreak="0">
    <w:nsid w:val="06970DA9"/>
    <w:multiLevelType w:val="hybridMultilevel"/>
    <w:tmpl w:val="6A6A0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5D4CDC"/>
    <w:multiLevelType w:val="hybridMultilevel"/>
    <w:tmpl w:val="2F9820F0"/>
    <w:lvl w:ilvl="0" w:tplc="D11CC1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0C33797"/>
    <w:multiLevelType w:val="hybridMultilevel"/>
    <w:tmpl w:val="2C2E34B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150F03EE"/>
    <w:multiLevelType w:val="hybridMultilevel"/>
    <w:tmpl w:val="6A6A0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B42890"/>
    <w:multiLevelType w:val="hybridMultilevel"/>
    <w:tmpl w:val="2C2E34B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15:restartNumberingAfterBreak="0">
    <w:nsid w:val="276C0EEC"/>
    <w:multiLevelType w:val="hybridMultilevel"/>
    <w:tmpl w:val="A4502ADE"/>
    <w:lvl w:ilvl="0" w:tplc="03286298">
      <w:start w:val="1"/>
      <w:numFmt w:val="decimal"/>
      <w:lvlText w:val="%1."/>
      <w:lvlJc w:val="left"/>
      <w:pPr>
        <w:ind w:left="3196"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86C7D75"/>
    <w:multiLevelType w:val="hybridMultilevel"/>
    <w:tmpl w:val="BA06F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AE1514"/>
    <w:multiLevelType w:val="hybridMultilevel"/>
    <w:tmpl w:val="2C2E34B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30740F17"/>
    <w:multiLevelType w:val="hybridMultilevel"/>
    <w:tmpl w:val="9EE084BA"/>
    <w:lvl w:ilvl="0" w:tplc="A016DF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40C7548D"/>
    <w:multiLevelType w:val="hybridMultilevel"/>
    <w:tmpl w:val="2C2E34B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41AD3968"/>
    <w:multiLevelType w:val="hybridMultilevel"/>
    <w:tmpl w:val="8EC474E2"/>
    <w:lvl w:ilvl="0" w:tplc="800CDE58">
      <w:start w:val="1"/>
      <w:numFmt w:val="decimal"/>
      <w:lvlText w:val="%1."/>
      <w:lvlJc w:val="left"/>
      <w:pPr>
        <w:ind w:left="1571" w:hanging="360"/>
      </w:pPr>
      <w:rPr>
        <w:rFonts w:ascii="Times New Roman" w:eastAsiaTheme="minorHAnsi" w:hAnsi="Times New Roman" w:cstheme="minorBidi"/>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15:restartNumberingAfterBreak="0">
    <w:nsid w:val="45870367"/>
    <w:multiLevelType w:val="hybridMultilevel"/>
    <w:tmpl w:val="55588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D21D1A"/>
    <w:multiLevelType w:val="hybridMultilevel"/>
    <w:tmpl w:val="2C2E34B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15:restartNumberingAfterBreak="0">
    <w:nsid w:val="67794E82"/>
    <w:multiLevelType w:val="hybridMultilevel"/>
    <w:tmpl w:val="447A65D2"/>
    <w:lvl w:ilvl="0" w:tplc="215E57A8">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5" w15:restartNumberingAfterBreak="0">
    <w:nsid w:val="7FFC2966"/>
    <w:multiLevelType w:val="hybridMultilevel"/>
    <w:tmpl w:val="266EAD44"/>
    <w:lvl w:ilvl="0" w:tplc="ACF6DFE4">
      <w:start w:val="1"/>
      <w:numFmt w:val="decimal"/>
      <w:lvlText w:val="%1."/>
      <w:lvlJc w:val="left"/>
      <w:pPr>
        <w:ind w:left="360" w:hanging="360"/>
      </w:pPr>
      <w:rPr>
        <w:rFonts w:eastAsia="Calibri" w:hint="default"/>
        <w:sz w:val="20"/>
        <w:szCs w:val="2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3"/>
  </w:num>
  <w:num w:numId="2">
    <w:abstractNumId w:val="1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1"/>
  </w:num>
  <w:num w:numId="6">
    <w:abstractNumId w:val="12"/>
  </w:num>
  <w:num w:numId="7">
    <w:abstractNumId w:val="4"/>
  </w:num>
  <w:num w:numId="8">
    <w:abstractNumId w:val="1"/>
  </w:num>
  <w:num w:numId="9">
    <w:abstractNumId w:val="7"/>
  </w:num>
  <w:num w:numId="10">
    <w:abstractNumId w:val="3"/>
  </w:num>
  <w:num w:numId="11">
    <w:abstractNumId w:val="0"/>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4"/>
  </w:num>
  <w:num w:numId="15">
    <w:abstractNumId w:val="8"/>
  </w:num>
  <w:num w:numId="16">
    <w:abstractNumId w:val="9"/>
  </w:num>
  <w:num w:numId="17">
    <w:abstractNumId w:val="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1BC"/>
    <w:rsid w:val="00011F99"/>
    <w:rsid w:val="0001300A"/>
    <w:rsid w:val="00025AAC"/>
    <w:rsid w:val="00030E89"/>
    <w:rsid w:val="000338DC"/>
    <w:rsid w:val="000811F6"/>
    <w:rsid w:val="000927E4"/>
    <w:rsid w:val="0009339F"/>
    <w:rsid w:val="000A07B6"/>
    <w:rsid w:val="000A3FD5"/>
    <w:rsid w:val="000B6CC2"/>
    <w:rsid w:val="000D5A80"/>
    <w:rsid w:val="00126C78"/>
    <w:rsid w:val="001847B4"/>
    <w:rsid w:val="001B1733"/>
    <w:rsid w:val="001E6838"/>
    <w:rsid w:val="002369DF"/>
    <w:rsid w:val="002371BC"/>
    <w:rsid w:val="00254CF2"/>
    <w:rsid w:val="00257074"/>
    <w:rsid w:val="002609EC"/>
    <w:rsid w:val="00295408"/>
    <w:rsid w:val="002B700A"/>
    <w:rsid w:val="002C172D"/>
    <w:rsid w:val="002D5812"/>
    <w:rsid w:val="00340FCB"/>
    <w:rsid w:val="00373978"/>
    <w:rsid w:val="003979AF"/>
    <w:rsid w:val="003A57DD"/>
    <w:rsid w:val="00495A96"/>
    <w:rsid w:val="004C4809"/>
    <w:rsid w:val="004C7E00"/>
    <w:rsid w:val="00505DF7"/>
    <w:rsid w:val="00540B2C"/>
    <w:rsid w:val="00544100"/>
    <w:rsid w:val="00571AF5"/>
    <w:rsid w:val="00586FC3"/>
    <w:rsid w:val="0059255A"/>
    <w:rsid w:val="005C00F3"/>
    <w:rsid w:val="006729E3"/>
    <w:rsid w:val="006B318D"/>
    <w:rsid w:val="006C5DED"/>
    <w:rsid w:val="006E5FF6"/>
    <w:rsid w:val="006F3601"/>
    <w:rsid w:val="006F7964"/>
    <w:rsid w:val="00711453"/>
    <w:rsid w:val="00717709"/>
    <w:rsid w:val="00723CD7"/>
    <w:rsid w:val="00735167"/>
    <w:rsid w:val="00741155"/>
    <w:rsid w:val="00777187"/>
    <w:rsid w:val="007A7131"/>
    <w:rsid w:val="007C473A"/>
    <w:rsid w:val="007D78B5"/>
    <w:rsid w:val="007E04FC"/>
    <w:rsid w:val="007F04A6"/>
    <w:rsid w:val="007F5CB4"/>
    <w:rsid w:val="00801230"/>
    <w:rsid w:val="0085463A"/>
    <w:rsid w:val="008A36B2"/>
    <w:rsid w:val="008A75C3"/>
    <w:rsid w:val="008A7D35"/>
    <w:rsid w:val="008B2366"/>
    <w:rsid w:val="008C7A5A"/>
    <w:rsid w:val="008E7562"/>
    <w:rsid w:val="00907B1B"/>
    <w:rsid w:val="0094476C"/>
    <w:rsid w:val="00953EF4"/>
    <w:rsid w:val="00993CCF"/>
    <w:rsid w:val="009A4CAD"/>
    <w:rsid w:val="009B521B"/>
    <w:rsid w:val="009E01FC"/>
    <w:rsid w:val="009F3A67"/>
    <w:rsid w:val="00A0161A"/>
    <w:rsid w:val="00A02FC5"/>
    <w:rsid w:val="00A3098B"/>
    <w:rsid w:val="00A410D2"/>
    <w:rsid w:val="00A472B5"/>
    <w:rsid w:val="00A71297"/>
    <w:rsid w:val="00A82C43"/>
    <w:rsid w:val="00A84442"/>
    <w:rsid w:val="00AA60B5"/>
    <w:rsid w:val="00B06876"/>
    <w:rsid w:val="00B308DD"/>
    <w:rsid w:val="00B30E26"/>
    <w:rsid w:val="00B54B6B"/>
    <w:rsid w:val="00B779A8"/>
    <w:rsid w:val="00B94F7A"/>
    <w:rsid w:val="00B95BC0"/>
    <w:rsid w:val="00BA4428"/>
    <w:rsid w:val="00C122D7"/>
    <w:rsid w:val="00C1525A"/>
    <w:rsid w:val="00C42AEE"/>
    <w:rsid w:val="00C5688A"/>
    <w:rsid w:val="00C95E9D"/>
    <w:rsid w:val="00C96692"/>
    <w:rsid w:val="00CA4AE1"/>
    <w:rsid w:val="00CD4B2F"/>
    <w:rsid w:val="00D052E0"/>
    <w:rsid w:val="00D05983"/>
    <w:rsid w:val="00D37429"/>
    <w:rsid w:val="00D812B3"/>
    <w:rsid w:val="00D927A0"/>
    <w:rsid w:val="00DC49AB"/>
    <w:rsid w:val="00E25F8C"/>
    <w:rsid w:val="00E30809"/>
    <w:rsid w:val="00E33065"/>
    <w:rsid w:val="00E66C2D"/>
    <w:rsid w:val="00E8456F"/>
    <w:rsid w:val="00EB18A1"/>
    <w:rsid w:val="00ED34CB"/>
    <w:rsid w:val="00F26AC3"/>
    <w:rsid w:val="00F43802"/>
    <w:rsid w:val="00F44C29"/>
    <w:rsid w:val="00F4762E"/>
    <w:rsid w:val="00F50A9D"/>
    <w:rsid w:val="00F871BC"/>
    <w:rsid w:val="00F9017F"/>
    <w:rsid w:val="00FB29EB"/>
    <w:rsid w:val="00FB6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B9106"/>
  <w15:chartTrackingRefBased/>
  <w15:docId w15:val="{3DA3A254-9DEB-47E4-986B-15078A2F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0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6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09339F"/>
    <w:pPr>
      <w:spacing w:after="200" w:line="276" w:lineRule="auto"/>
      <w:ind w:left="720"/>
      <w:contextualSpacing/>
    </w:pPr>
    <w:rPr>
      <w:rFonts w:ascii="Cambria Math" w:eastAsia="Cambria Math" w:hAnsi="Cambria Math" w:cs="Calibri Light"/>
    </w:rPr>
  </w:style>
  <w:style w:type="character" w:customStyle="1" w:styleId="a5">
    <w:name w:val="Абзац списка Знак"/>
    <w:link w:val="a4"/>
    <w:uiPriority w:val="34"/>
    <w:locked/>
    <w:rsid w:val="0009339F"/>
    <w:rPr>
      <w:rFonts w:ascii="Cambria Math" w:eastAsia="Cambria Math" w:hAnsi="Cambria Math" w:cs="Calibri Light"/>
    </w:rPr>
  </w:style>
  <w:style w:type="character" w:styleId="a6">
    <w:name w:val="Strong"/>
    <w:basedOn w:val="a0"/>
    <w:uiPriority w:val="22"/>
    <w:qFormat/>
    <w:rsid w:val="00A71297"/>
    <w:rPr>
      <w:b/>
      <w:bCs/>
    </w:rPr>
  </w:style>
  <w:style w:type="paragraph" w:styleId="a7">
    <w:name w:val="Balloon Text"/>
    <w:basedOn w:val="a"/>
    <w:link w:val="a8"/>
    <w:uiPriority w:val="99"/>
    <w:semiHidden/>
    <w:unhideWhenUsed/>
    <w:rsid w:val="001E683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E68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1</Pages>
  <Words>174</Words>
  <Characters>1226</Characters>
  <Application>Microsoft Office Word</Application>
  <DocSecurity>0</DocSecurity>
  <Lines>35</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Пользователь</cp:lastModifiedBy>
  <cp:revision>130</cp:revision>
  <cp:lastPrinted>2021-02-03T09:06:00Z</cp:lastPrinted>
  <dcterms:created xsi:type="dcterms:W3CDTF">2021-01-05T11:36:00Z</dcterms:created>
  <dcterms:modified xsi:type="dcterms:W3CDTF">2023-08-14T06:03:00Z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7d9664e8ede77b94907da905338fb25fd7f5c2399fcaab45359c6a178d094e32</vt:lpwstr>
  </property>
</Properties>
</file>