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3"/>
        <w:tblW w:w="9761" w:type="dxa"/>
        <w:tblLayout w:type="fixed"/>
        <w:tblLook w:val="04A0" w:firstRow="1" w:lastRow="0" w:firstColumn="1" w:lastColumn="0" w:noHBand="0" w:noVBand="1"/>
      </w:tblPr>
      <w:tblGrid>
        <w:gridCol w:w="176"/>
        <w:gridCol w:w="3298"/>
        <w:gridCol w:w="230"/>
        <w:gridCol w:w="1308"/>
        <w:gridCol w:w="1653"/>
        <w:gridCol w:w="279"/>
        <w:gridCol w:w="2662"/>
        <w:gridCol w:w="155"/>
      </w:tblGrid>
      <w:tr w:rsidR="00A651D3" w:rsidRPr="00A651D3" w:rsidTr="00FA663B">
        <w:trPr>
          <w:gridAfter w:val="1"/>
          <w:wAfter w:w="155" w:type="dxa"/>
        </w:trPr>
        <w:tc>
          <w:tcPr>
            <w:tcW w:w="5012" w:type="dxa"/>
            <w:gridSpan w:val="4"/>
          </w:tcPr>
          <w:p w:rsidR="00A651D3" w:rsidRPr="00A651D3" w:rsidRDefault="00A651D3" w:rsidP="00FA663B">
            <w:pPr>
              <w:pStyle w:val="120"/>
              <w:keepNext/>
              <w:keepLines/>
              <w:shd w:val="clear" w:color="auto" w:fill="auto"/>
              <w:tabs>
                <w:tab w:val="left" w:pos="1134"/>
              </w:tabs>
              <w:spacing w:line="240" w:lineRule="auto"/>
              <w:ind w:firstLine="709"/>
              <w:jc w:val="center"/>
              <w:rPr>
                <w:rFonts w:ascii="Times New Roman" w:hAnsi="Times New Roman" w:cs="Times New Roman"/>
                <w:b/>
                <w:lang w:val="kk-KZ" w:eastAsia="ru-RU"/>
              </w:rPr>
            </w:pPr>
            <w:r w:rsidRPr="00A651D3">
              <w:rPr>
                <w:rFonts w:ascii="Times New Roman" w:hAnsi="Times New Roman" w:cs="Times New Roman"/>
                <w:b/>
                <w:lang w:val="kk-KZ" w:eastAsia="ru-RU"/>
              </w:rPr>
              <w:t xml:space="preserve">Дуалды оқыту жүйесін жүзеге асыру           </w:t>
            </w:r>
          </w:p>
          <w:p w:rsidR="00A651D3" w:rsidRPr="00A651D3" w:rsidRDefault="00A651D3" w:rsidP="00FA663B">
            <w:pPr>
              <w:pStyle w:val="120"/>
              <w:keepNext/>
              <w:keepLines/>
              <w:shd w:val="clear" w:color="auto" w:fill="auto"/>
              <w:tabs>
                <w:tab w:val="left" w:pos="1134"/>
              </w:tabs>
              <w:spacing w:line="240" w:lineRule="auto"/>
              <w:ind w:firstLine="709"/>
              <w:jc w:val="center"/>
              <w:rPr>
                <w:rFonts w:ascii="Times New Roman" w:hAnsi="Times New Roman" w:cs="Times New Roman"/>
                <w:b/>
                <w:lang w:val="kk-KZ" w:eastAsia="ru-RU"/>
              </w:rPr>
            </w:pPr>
            <w:r w:rsidRPr="00A651D3">
              <w:rPr>
                <w:rFonts w:ascii="Times New Roman" w:hAnsi="Times New Roman" w:cs="Times New Roman"/>
                <w:b/>
                <w:lang w:val="kk-KZ" w:eastAsia="ru-RU"/>
              </w:rPr>
              <w:t>бойынша  №_____келісім-шарты</w:t>
            </w:r>
          </w:p>
          <w:p w:rsidR="00A651D3" w:rsidRPr="00A651D3" w:rsidRDefault="00A651D3" w:rsidP="00FA663B">
            <w:pPr>
              <w:jc w:val="center"/>
              <w:rPr>
                <w:rFonts w:ascii="Times New Roman" w:hAnsi="Times New Roman"/>
                <w:b/>
                <w:sz w:val="20"/>
                <w:szCs w:val="20"/>
                <w:lang w:val="kk-KZ"/>
              </w:rPr>
            </w:pPr>
          </w:p>
          <w:p w:rsidR="00A651D3" w:rsidRPr="00A651D3" w:rsidRDefault="00A651D3" w:rsidP="00FA663B">
            <w:pPr>
              <w:rPr>
                <w:rFonts w:ascii="Times New Roman" w:hAnsi="Times New Roman"/>
                <w:sz w:val="20"/>
                <w:szCs w:val="20"/>
                <w:lang w:val="kk-KZ"/>
              </w:rPr>
            </w:pPr>
            <w:r w:rsidRPr="00A651D3">
              <w:rPr>
                <w:rFonts w:ascii="Times New Roman" w:hAnsi="Times New Roman"/>
                <w:sz w:val="20"/>
                <w:szCs w:val="20"/>
                <w:lang w:val="kk-KZ"/>
              </w:rPr>
              <w:t>Өскемен қаласы                               «___»_______20__ ж.</w:t>
            </w:r>
          </w:p>
          <w:p w:rsidR="00A651D3" w:rsidRPr="00A651D3" w:rsidRDefault="00A651D3" w:rsidP="00FA663B">
            <w:pPr>
              <w:rPr>
                <w:rFonts w:ascii="Times New Roman" w:hAnsi="Times New Roman"/>
                <w:sz w:val="20"/>
                <w:szCs w:val="20"/>
                <w:lang w:val="kk-KZ"/>
              </w:rPr>
            </w:pP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Бұдан әрі «Университет» деп аталатын «Сәрсен Аманжолов атындағы Шығыс Қазақстан университеті» КЕАҚ атынан, жарғы негізінде әрекет етуші, Басқарма Төрағасы-</w:t>
            </w:r>
            <w:r>
              <w:rPr>
                <w:rFonts w:ascii="Times New Roman" w:hAnsi="Times New Roman"/>
                <w:sz w:val="20"/>
                <w:szCs w:val="20"/>
                <w:lang w:val="kk-KZ"/>
              </w:rPr>
              <w:t>р</w:t>
            </w:r>
            <w:r w:rsidRPr="00A651D3">
              <w:rPr>
                <w:rFonts w:ascii="Times New Roman" w:hAnsi="Times New Roman"/>
                <w:sz w:val="20"/>
                <w:szCs w:val="20"/>
                <w:lang w:val="kk-KZ"/>
              </w:rPr>
              <w:t xml:space="preserve">ектор Төлеген Мұхтар Әділбекұлы тұлғасында, бір жағынан, бұдан әрі «Кәсіпорын/мекеме» деп аталатын </w:t>
            </w:r>
            <w:r w:rsidRPr="00A651D3">
              <w:rPr>
                <w:rFonts w:ascii="Times New Roman" w:hAnsi="Times New Roman"/>
                <w:bCs/>
                <w:color w:val="000000"/>
                <w:sz w:val="20"/>
                <w:szCs w:val="20"/>
                <w:lang w:val="kk-KZ"/>
              </w:rPr>
              <w:t xml:space="preserve">_______________________________________ </w:t>
            </w:r>
            <w:r w:rsidRPr="00A651D3">
              <w:rPr>
                <w:rFonts w:ascii="Times New Roman" w:hAnsi="Times New Roman"/>
                <w:sz w:val="20"/>
                <w:szCs w:val="20"/>
                <w:lang w:val="kk-KZ"/>
              </w:rPr>
              <w:t xml:space="preserve">атынан, Ереже (Жарғы) негізінде әрекет етуші, директоры  </w:t>
            </w:r>
            <w:r w:rsidRPr="00A651D3">
              <w:rPr>
                <w:rStyle w:val="10"/>
                <w:bCs w:val="0"/>
                <w:i/>
                <w:color w:val="000000"/>
                <w:sz w:val="20"/>
                <w:szCs w:val="20"/>
                <w:lang w:val="kk-KZ"/>
              </w:rPr>
              <w:t>___________________________________</w:t>
            </w:r>
            <w:r w:rsidRPr="00A651D3">
              <w:rPr>
                <w:rFonts w:ascii="Times New Roman" w:hAnsi="Times New Roman"/>
                <w:sz w:val="20"/>
                <w:szCs w:val="20"/>
                <w:lang w:val="kk-KZ"/>
              </w:rPr>
              <w:t xml:space="preserve"> тұлғасында, екінші жағынан және бұдан әрі «білім алушы» деп аталатын азамат (ша) </w:t>
            </w:r>
            <w:r w:rsidRPr="00A651D3">
              <w:rPr>
                <w:rFonts w:ascii="Times New Roman" w:hAnsi="Times New Roman"/>
                <w:b/>
                <w:i/>
                <w:sz w:val="20"/>
                <w:szCs w:val="20"/>
                <w:lang w:val="kk-KZ"/>
              </w:rPr>
              <w:t>_______________________________________________</w:t>
            </w:r>
            <w:r w:rsidRPr="00A651D3">
              <w:rPr>
                <w:rFonts w:ascii="Times New Roman" w:hAnsi="Times New Roman"/>
                <w:sz w:val="20"/>
                <w:szCs w:val="20"/>
                <w:lang w:val="kk-KZ"/>
              </w:rPr>
              <w:t>үшінші жақтан Қазақстан Республикасының қолданыстағы заңнамасына сәйкес төменде көрсетілгендер бойынша осы шартты жасады:</w:t>
            </w:r>
          </w:p>
          <w:p w:rsidR="00A651D3" w:rsidRPr="00A651D3" w:rsidRDefault="00A651D3" w:rsidP="00FA663B">
            <w:pPr>
              <w:jc w:val="both"/>
              <w:rPr>
                <w:rFonts w:ascii="Times New Roman" w:hAnsi="Times New Roman"/>
                <w:sz w:val="20"/>
                <w:szCs w:val="20"/>
                <w:lang w:val="kk-KZ"/>
              </w:rPr>
            </w:pPr>
          </w:p>
          <w:p w:rsidR="00A651D3" w:rsidRPr="00A651D3" w:rsidRDefault="00A651D3" w:rsidP="00A651D3">
            <w:pPr>
              <w:pStyle w:val="11"/>
              <w:numPr>
                <w:ilvl w:val="0"/>
                <w:numId w:val="9"/>
              </w:numPr>
              <w:spacing w:after="0" w:line="240" w:lineRule="auto"/>
              <w:jc w:val="center"/>
              <w:rPr>
                <w:rFonts w:ascii="Times New Roman" w:hAnsi="Times New Roman"/>
                <w:b/>
                <w:sz w:val="20"/>
                <w:szCs w:val="20"/>
                <w:lang w:val="en-US"/>
              </w:rPr>
            </w:pPr>
            <w:r w:rsidRPr="00A651D3">
              <w:rPr>
                <w:rFonts w:ascii="Times New Roman" w:hAnsi="Times New Roman"/>
                <w:b/>
                <w:sz w:val="20"/>
                <w:szCs w:val="20"/>
                <w:lang w:val="kk-KZ"/>
              </w:rPr>
              <w:t>ШАРТТЫҢ МӘНІ</w:t>
            </w:r>
          </w:p>
          <w:p w:rsidR="00A651D3" w:rsidRPr="00A651D3" w:rsidRDefault="00A651D3" w:rsidP="00FA663B">
            <w:pPr>
              <w:jc w:val="center"/>
              <w:rPr>
                <w:rFonts w:ascii="Times New Roman" w:hAnsi="Times New Roman"/>
                <w:b/>
                <w:sz w:val="20"/>
                <w:szCs w:val="20"/>
                <w:lang w:val="kk-KZ"/>
              </w:rPr>
            </w:pPr>
          </w:p>
          <w:p w:rsidR="00A651D3" w:rsidRPr="00A651D3" w:rsidRDefault="00A651D3" w:rsidP="00FA663B">
            <w:pPr>
              <w:pStyle w:val="11"/>
              <w:tabs>
                <w:tab w:val="left" w:pos="361"/>
              </w:tabs>
              <w:spacing w:after="0" w:line="240" w:lineRule="auto"/>
              <w:ind w:left="0"/>
              <w:jc w:val="both"/>
              <w:rPr>
                <w:rFonts w:ascii="Times New Roman" w:hAnsi="Times New Roman"/>
                <w:sz w:val="20"/>
                <w:szCs w:val="20"/>
                <w:lang w:val="kk-KZ"/>
              </w:rPr>
            </w:pPr>
            <w:r w:rsidRPr="00A651D3">
              <w:rPr>
                <w:rFonts w:ascii="Times New Roman" w:hAnsi="Times New Roman"/>
                <w:sz w:val="20"/>
                <w:szCs w:val="20"/>
                <w:lang w:val="kk-KZ"/>
              </w:rPr>
              <w:t xml:space="preserve">Білім беру мекемесі </w:t>
            </w:r>
            <w:r w:rsidRPr="00A651D3">
              <w:rPr>
                <w:rFonts w:ascii="Times New Roman" w:hAnsi="Times New Roman"/>
                <w:i/>
                <w:sz w:val="20"/>
                <w:szCs w:val="20"/>
                <w:lang w:val="kk-KZ"/>
              </w:rPr>
              <w:t>_______________________________________________</w:t>
            </w:r>
            <w:r w:rsidRPr="00A651D3">
              <w:rPr>
                <w:rFonts w:ascii="Times New Roman" w:hAnsi="Times New Roman"/>
                <w:sz w:val="20"/>
                <w:szCs w:val="20"/>
                <w:lang w:val="kk-KZ"/>
              </w:rPr>
              <w:t xml:space="preserve"> білім беру бағдарламасы бойынша 20___ жылы оқуға түскен  білім алушының оқытуын жүзеге асырады.</w:t>
            </w:r>
          </w:p>
          <w:p w:rsidR="00A651D3" w:rsidRPr="00A651D3" w:rsidRDefault="00A651D3" w:rsidP="00A651D3">
            <w:pPr>
              <w:pStyle w:val="11"/>
              <w:numPr>
                <w:ilvl w:val="0"/>
                <w:numId w:val="3"/>
              </w:numPr>
              <w:tabs>
                <w:tab w:val="left" w:pos="361"/>
              </w:tabs>
              <w:spacing w:after="0" w:line="240" w:lineRule="auto"/>
              <w:ind w:left="0" w:firstLine="0"/>
              <w:jc w:val="both"/>
              <w:rPr>
                <w:rFonts w:ascii="Times New Roman" w:hAnsi="Times New Roman"/>
                <w:sz w:val="20"/>
                <w:szCs w:val="20"/>
                <w:lang w:val="kk-KZ"/>
              </w:rPr>
            </w:pPr>
            <w:r w:rsidRPr="00A651D3">
              <w:rPr>
                <w:rFonts w:ascii="Times New Roman" w:hAnsi="Times New Roman"/>
                <w:sz w:val="20"/>
                <w:szCs w:val="20"/>
                <w:lang w:val="kk-KZ"/>
              </w:rPr>
              <w:t xml:space="preserve">Кәсіпорын/мекеме білім алушыны білім беру бағдарламасының бейініне сәйкес лабораториялар, оқу білім орталықтары және т.б. негізінде білім алуын қамтамасыз етеді. </w:t>
            </w:r>
          </w:p>
          <w:p w:rsidR="00A651D3" w:rsidRPr="00A651D3" w:rsidRDefault="00A651D3" w:rsidP="00A651D3">
            <w:pPr>
              <w:pStyle w:val="11"/>
              <w:numPr>
                <w:ilvl w:val="0"/>
                <w:numId w:val="3"/>
              </w:numPr>
              <w:tabs>
                <w:tab w:val="left" w:pos="361"/>
              </w:tabs>
              <w:spacing w:after="0" w:line="240" w:lineRule="auto"/>
              <w:ind w:left="0" w:firstLine="0"/>
              <w:jc w:val="both"/>
              <w:rPr>
                <w:rFonts w:ascii="Times New Roman" w:hAnsi="Times New Roman"/>
                <w:sz w:val="20"/>
                <w:szCs w:val="20"/>
                <w:lang w:val="kk-KZ"/>
              </w:rPr>
            </w:pPr>
            <w:r w:rsidRPr="00A651D3">
              <w:rPr>
                <w:rFonts w:ascii="Times New Roman" w:hAnsi="Times New Roman"/>
                <w:sz w:val="20"/>
                <w:szCs w:val="20"/>
                <w:lang w:val="kk-KZ"/>
              </w:rPr>
              <w:t>Білім алушы білім беру бағдарламасын өндірістік қызметтер мен міндеттерді білікті орындауға мүмкіндік беретін негізгі және кәсіби құзыреттерді алу мақсатында игереді.</w:t>
            </w:r>
          </w:p>
          <w:p w:rsidR="00A651D3" w:rsidRPr="00A651D3" w:rsidRDefault="00A651D3" w:rsidP="00FA663B">
            <w:pPr>
              <w:pStyle w:val="11"/>
              <w:spacing w:after="0" w:line="240" w:lineRule="auto"/>
              <w:ind w:left="709"/>
              <w:jc w:val="both"/>
              <w:rPr>
                <w:rFonts w:ascii="Times New Roman" w:hAnsi="Times New Roman"/>
                <w:sz w:val="20"/>
                <w:szCs w:val="20"/>
                <w:lang w:val="kk-KZ"/>
              </w:rPr>
            </w:pPr>
          </w:p>
          <w:p w:rsidR="00A651D3" w:rsidRPr="00A651D3" w:rsidRDefault="00A651D3" w:rsidP="00A651D3">
            <w:pPr>
              <w:pStyle w:val="11"/>
              <w:numPr>
                <w:ilvl w:val="0"/>
                <w:numId w:val="1"/>
              </w:numPr>
              <w:spacing w:after="0" w:line="240" w:lineRule="auto"/>
              <w:jc w:val="center"/>
              <w:rPr>
                <w:rFonts w:ascii="Times New Roman" w:hAnsi="Times New Roman"/>
                <w:b/>
                <w:sz w:val="20"/>
                <w:szCs w:val="20"/>
                <w:lang w:val="kk-KZ"/>
              </w:rPr>
            </w:pPr>
            <w:r w:rsidRPr="00A651D3">
              <w:rPr>
                <w:rFonts w:ascii="Times New Roman" w:hAnsi="Times New Roman"/>
                <w:b/>
                <w:sz w:val="20"/>
                <w:szCs w:val="20"/>
                <w:lang w:val="kk-KZ"/>
              </w:rPr>
              <w:t>ТАРАПТАРДЫҢ ҚҰҚЫҚТАРЫ МЕН МІНДЕТТЕРІ</w:t>
            </w:r>
          </w:p>
          <w:p w:rsidR="00A651D3" w:rsidRPr="00A651D3" w:rsidRDefault="00A651D3" w:rsidP="00FA663B">
            <w:pPr>
              <w:jc w:val="center"/>
              <w:rPr>
                <w:rFonts w:ascii="Times New Roman" w:hAnsi="Times New Roman"/>
                <w:b/>
                <w:sz w:val="20"/>
                <w:szCs w:val="20"/>
                <w:lang w:val="kk-KZ"/>
              </w:rPr>
            </w:pPr>
          </w:p>
          <w:p w:rsidR="00A651D3" w:rsidRPr="00A651D3" w:rsidRDefault="00A651D3" w:rsidP="00FA663B">
            <w:pPr>
              <w:jc w:val="both"/>
              <w:rPr>
                <w:rFonts w:ascii="Times New Roman" w:hAnsi="Times New Roman"/>
                <w:i/>
                <w:sz w:val="20"/>
                <w:szCs w:val="20"/>
                <w:lang w:val="kk-KZ"/>
              </w:rPr>
            </w:pPr>
            <w:r w:rsidRPr="00A651D3">
              <w:rPr>
                <w:rFonts w:ascii="Times New Roman" w:hAnsi="Times New Roman"/>
                <w:i/>
                <w:sz w:val="20"/>
                <w:szCs w:val="20"/>
                <w:lang w:val="kk-KZ"/>
              </w:rPr>
              <w:t>3  Білім беру мекемесі өзіне мынадай міндеттемелер алады:</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1) 6</w:t>
            </w:r>
            <w:r w:rsidRPr="00A651D3">
              <w:rPr>
                <w:rFonts w:ascii="Times New Roman" w:hAnsi="Times New Roman"/>
                <w:i/>
                <w:sz w:val="20"/>
                <w:szCs w:val="20"/>
                <w:lang w:val="kk-KZ"/>
              </w:rPr>
              <w:t>В0________-_________________</w:t>
            </w:r>
            <w:r w:rsidRPr="00A651D3">
              <w:rPr>
                <w:rFonts w:ascii="Times New Roman" w:hAnsi="Times New Roman"/>
                <w:sz w:val="20"/>
                <w:szCs w:val="20"/>
                <w:lang w:val="kk-KZ"/>
              </w:rPr>
              <w:t xml:space="preserve"> білім беру мамандығы іштей оқу түрі бойынша білім алушыны оқу бағдарламасына және кәсіпорын негізінде дуалды оқытуды жүргізу уақытына сәйкес кәсіпорынға/мекемеге жіберу;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2) Сәрсен Аманжолов атындағы ШҚУ тарапынан әр білім алушылар тобына әдіскер немесе куратор бекіту;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3) Білім алушыны осы Шартта белгіленген, оның міндеттері мен жауапкершілігімен таныстыру;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4) Кәсіпорынмен білім беру бағдарламасының пәнінің жұмыс оқу бағдарламасын әзірлеу;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5) Кәсіпорынға дуалды оқытудың басталуына 1 ай қалған мерзімде білім алушылардың тізімдік құрамын,  бірлескен әрекеттер жоспарын (студенттердің кәсіпорында білім алу және кәсіпорын өкілеттерінің университеттегі сабақтарды жүргізу кестесімен), сонымен қатар, кәсіпорынның сұранысы бойынша  қосымша ақпаратты ұсыну;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6) Кәсіпорынның қызметкерлері үшін міндетті болып табылатын еңбек тәртібін және ішкі тәртіп ережелерін білім алушымен сақталуын қамтамасыз ету;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lastRenderedPageBreak/>
              <w:t>7) Кәсіпорын қызметкерлеріне дуалды оқытуды жүзеге асыру мен ұйымдастыру бойынша  әдістемелік көмек көрсету;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8) Қажет болған жағдайда кәсіпорынға білім алушының оқу жетістіктері туралы мәліметтер беру;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 xml:space="preserve">9) Білім алушыларды дуалды оқыту күнделіктерімен қамтамасыз ету және дуалды оқыту бағдарламасын орындау бойынша жеке тапсырмалар беру. </w:t>
            </w:r>
          </w:p>
          <w:p w:rsidR="00A651D3" w:rsidRPr="00A651D3" w:rsidRDefault="00A651D3" w:rsidP="00FA663B">
            <w:pPr>
              <w:jc w:val="both"/>
              <w:rPr>
                <w:rFonts w:ascii="Times New Roman" w:hAnsi="Times New Roman"/>
                <w:i/>
                <w:sz w:val="20"/>
                <w:szCs w:val="20"/>
                <w:lang w:val="kk-KZ"/>
              </w:rPr>
            </w:pPr>
            <w:r w:rsidRPr="00A651D3">
              <w:rPr>
                <w:rFonts w:ascii="Times New Roman" w:hAnsi="Times New Roman"/>
                <w:i/>
                <w:sz w:val="20"/>
                <w:szCs w:val="20"/>
                <w:lang w:val="kk-KZ"/>
              </w:rPr>
              <w:t>4. Университет:</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1) Білім алушылардың кәсіпорындағы дуалды білім алуын  бақылауды жүзеге асыру.</w:t>
            </w:r>
          </w:p>
          <w:p w:rsidR="00A651D3" w:rsidRPr="00A651D3" w:rsidRDefault="00A651D3" w:rsidP="00FA663B">
            <w:pPr>
              <w:jc w:val="both"/>
              <w:rPr>
                <w:rFonts w:ascii="Times New Roman" w:hAnsi="Times New Roman"/>
                <w:i/>
                <w:sz w:val="20"/>
                <w:szCs w:val="20"/>
                <w:lang w:val="kk-KZ"/>
              </w:rPr>
            </w:pPr>
            <w:r w:rsidRPr="00A651D3">
              <w:rPr>
                <w:rFonts w:ascii="Times New Roman" w:hAnsi="Times New Roman"/>
                <w:i/>
                <w:sz w:val="20"/>
                <w:szCs w:val="20"/>
                <w:lang w:val="kk-KZ"/>
              </w:rPr>
              <w:t>5. Кәсіпорын/мекеме өзіне мынадай міндеттемелер алады:</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1) Кәсіпорын басшылары арасынан білім алушылардың дуалды оқуын жүргізу мен ұйымдастыру үшін жауаптыны тағайындау;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2) Білім алушының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білім алушыға еңбектің қауіпсіз әдістеріне оқытуды жүргізу;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3) Тиісті қызметтің бос орны бар болған жағдайда иеленген мамандыққа сәйкес жұмысқа қабылдау үшін түлектің кандидатурасын қарастыру;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4) Білім беру мекемесіне академиялық күнтізбеге сәйкес білім алушының кәсіби іс-тәжірибеден өтуі үшін жұмыс орындарын ұсыну;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5) Дуалды білім беру бағдарламасында қарастырылмаған және білім алушының мамандығына қатысы жоқ лауазымдарда білім алушыны пайдалануға жол бермеу;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6) Бөлімшелерде (бөлімдерде, цехтарда, зертханаларда және сол сияқты) білім алушының оқу пәндерін  жүргізу үшін білікті мамандарды белгілеуін қамтамасыз ету;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7) Білім алушының еңбек тәртібін және кәсіпорынның ішкі тәртіп ережелерін бұзғаны бойынша барлық оқиғалар туралы білім беру мекемесін хабардар ету;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8) Білім алушының дуалды білім беру бағдарламаларын және жеке тапсырмаларын орындауы мақсатында жұмыс орындарда білім  алушының білім беру бағдарламасын толық игеруі және қажетті болатын зертханаларды, кабинеттерді, шеберханаларды, кітапхананы, сызбаларды, техникалық және басқа кұжаттарды пайдалануға қажетті жағдай жасау;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9) Білім алушылардың дуалды білім беру күнделігіне уақтылы  бағдарламаның орындалуы туралы мәліметерді енгізу және іс-тәжірибе нысандарын білім алушыларымен  қатысуын бақылау.</w:t>
            </w:r>
          </w:p>
          <w:p w:rsidR="00A651D3" w:rsidRPr="00A651D3" w:rsidRDefault="00A651D3" w:rsidP="00FA663B">
            <w:pPr>
              <w:jc w:val="both"/>
              <w:rPr>
                <w:rFonts w:ascii="Times New Roman" w:hAnsi="Times New Roman"/>
                <w:i/>
                <w:sz w:val="20"/>
                <w:szCs w:val="20"/>
                <w:lang w:val="kk-KZ"/>
              </w:rPr>
            </w:pPr>
            <w:r w:rsidRPr="00A651D3">
              <w:rPr>
                <w:rFonts w:ascii="Times New Roman" w:hAnsi="Times New Roman"/>
                <w:i/>
                <w:sz w:val="20"/>
                <w:szCs w:val="20"/>
                <w:lang w:val="kk-KZ"/>
              </w:rPr>
              <w:t>6. Кәсіпорын/мекеме:</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1) Жаңа технологияларға және өндірістік үрдістің өзгерген жағдайларына сәйкес кәсіби іс-тәжірибенің білім беру бағдарламасын әзірлеуге қатысуға;</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2) Кәсіпорынның қажеттеліктеріне сәйкес курстық және дипломдық жұмыстардың тақырыптарын ұсынуға;</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3) Білім алушылардың қорытынды аттестаттауына қатысуға;</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4) Жұмыс берушілердің күткен нәтижелеріне сәйкес білім беру мекемесінен білім алушыларды сапалы оқытуын талап етуге құқылы.</w:t>
            </w:r>
          </w:p>
          <w:p w:rsidR="00A651D3" w:rsidRPr="00A651D3" w:rsidRDefault="00A651D3" w:rsidP="00FA663B">
            <w:pPr>
              <w:jc w:val="both"/>
              <w:rPr>
                <w:rFonts w:ascii="Times New Roman" w:hAnsi="Times New Roman"/>
                <w:i/>
                <w:sz w:val="20"/>
                <w:szCs w:val="20"/>
                <w:lang w:val="kk-KZ"/>
              </w:rPr>
            </w:pPr>
            <w:r w:rsidRPr="00A651D3">
              <w:rPr>
                <w:rFonts w:ascii="Times New Roman" w:hAnsi="Times New Roman"/>
                <w:i/>
                <w:sz w:val="20"/>
                <w:szCs w:val="20"/>
                <w:lang w:val="kk-KZ"/>
              </w:rPr>
              <w:t>7. Білім алушы міндетті:</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 xml:space="preserve">1) Кәсіби іс-тәжірибе орнында кәсіпорынның кызметкерлері үшін міндетті болып табылатын еңбек </w:t>
            </w:r>
            <w:r w:rsidRPr="00A651D3">
              <w:rPr>
                <w:rFonts w:ascii="Times New Roman" w:hAnsi="Times New Roman"/>
                <w:sz w:val="20"/>
                <w:szCs w:val="20"/>
                <w:lang w:val="kk-KZ"/>
              </w:rPr>
              <w:lastRenderedPageBreak/>
              <w:t>тәртібін, ішкі тәртіп ережелерін, қауіпсіздік  техника ережелерін және өндірістік тәртіптемесін сақтау;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2) Кәсіпорынның жабдықтарына, аспаптарына, құжаттарына және басқа мүлкіне ұқыпты қарау;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3) Дуалды оқыту бағдарламасының талаптарын қатаң сақтау және орындау;</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 xml:space="preserve">4) Дуалды оқыту багдарламасың игеру үшін жеке тапсырмаларды уақтылы орындау, дуалды білім беру күнделігін жүргізу. </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5) Оқу кестесіне сәйкес белгіленген уақытта кәсіпорынның қарауына келу;</w:t>
            </w:r>
          </w:p>
          <w:p w:rsidR="00A651D3" w:rsidRPr="00A651D3" w:rsidRDefault="00A651D3" w:rsidP="00FA663B">
            <w:pPr>
              <w:autoSpaceDE w:val="0"/>
              <w:autoSpaceDN w:val="0"/>
              <w:adjustRightInd w:val="0"/>
              <w:jc w:val="both"/>
              <w:rPr>
                <w:rFonts w:ascii="Times New Roman" w:hAnsi="Times New Roman"/>
                <w:sz w:val="20"/>
                <w:szCs w:val="20"/>
                <w:lang w:val="kk-KZ"/>
              </w:rPr>
            </w:pPr>
            <w:r w:rsidRPr="00A651D3">
              <w:rPr>
                <w:rFonts w:ascii="Times New Roman" w:hAnsi="Times New Roman"/>
                <w:sz w:val="20"/>
                <w:szCs w:val="20"/>
                <w:lang w:val="kk-KZ"/>
              </w:rPr>
              <w:t>6) Ауырған кезде немесе белгілі бір себептермен сабаққа қатыспаған  жағдайда кафедра меңгерушi мен кәсiпорын жетекшiсiне ақтау құжаттарын тапсыру  (медициналық мәлiметтер, шақыру қағазы, түсiнiктеме және т.б).</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7) Оқу барысында және оқу аяқталған соң кәсіпорын туралы кұпия ақпаратты жария етпеу.</w:t>
            </w:r>
          </w:p>
          <w:p w:rsidR="00A651D3" w:rsidRPr="00A651D3" w:rsidRDefault="00A651D3" w:rsidP="00FA663B">
            <w:pPr>
              <w:jc w:val="both"/>
              <w:rPr>
                <w:rFonts w:ascii="Times New Roman" w:hAnsi="Times New Roman"/>
                <w:i/>
                <w:sz w:val="20"/>
                <w:szCs w:val="20"/>
                <w:lang w:val="kk-KZ"/>
              </w:rPr>
            </w:pPr>
            <w:r w:rsidRPr="00A651D3">
              <w:rPr>
                <w:rFonts w:ascii="Times New Roman" w:hAnsi="Times New Roman"/>
                <w:i/>
                <w:sz w:val="20"/>
                <w:szCs w:val="20"/>
                <w:lang w:val="kk-KZ"/>
              </w:rPr>
              <w:t>8. Білім алушы:</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1) Кәсіпорында бекітілген тәлімгердің келісімі бойынша қажетті құралдарды, жабдықтарды, аспаптарды және басқа өндірістік материалдарды пайдалануға, оқу мақсатында кітапхана және оқу залдары базасында оқу, оқу-әдістемелік әдебиеттер қорына, зертханалық базасына, компьютерлік және басқа техниканы  пайдалануға еркін қол жеткізу мен пайдалануға;</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 xml:space="preserve">2) Кәсіби дайындықтан өту барысында денсаулығына келтірілген зиянның өтеуін алуға; </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3) Кәсіби даярлығын аяқтаған соң және қорытынды аттестаттаудан сәтті өткен соң кәсіпорында иеленген біліктілігі бойынша бос орын болған жағдайда жұмысты жалғастыруға құқылы.</w:t>
            </w:r>
          </w:p>
          <w:p w:rsidR="00A651D3" w:rsidRPr="00A651D3" w:rsidRDefault="00A651D3" w:rsidP="00FA663B">
            <w:pPr>
              <w:ind w:firstLine="709"/>
              <w:jc w:val="center"/>
              <w:rPr>
                <w:rFonts w:ascii="Times New Roman" w:hAnsi="Times New Roman"/>
                <w:sz w:val="20"/>
                <w:szCs w:val="20"/>
                <w:lang w:val="kk-KZ"/>
              </w:rPr>
            </w:pPr>
          </w:p>
          <w:p w:rsidR="00A651D3" w:rsidRPr="00A651D3" w:rsidRDefault="00A651D3" w:rsidP="00A651D3">
            <w:pPr>
              <w:pStyle w:val="11"/>
              <w:numPr>
                <w:ilvl w:val="0"/>
                <w:numId w:val="1"/>
              </w:numPr>
              <w:spacing w:after="0" w:line="240" w:lineRule="auto"/>
              <w:jc w:val="center"/>
              <w:rPr>
                <w:rFonts w:ascii="Times New Roman" w:hAnsi="Times New Roman"/>
                <w:b/>
                <w:sz w:val="20"/>
                <w:szCs w:val="20"/>
                <w:lang w:val="kk-KZ"/>
              </w:rPr>
            </w:pPr>
            <w:r w:rsidRPr="00A651D3">
              <w:rPr>
                <w:rFonts w:ascii="Times New Roman" w:hAnsi="Times New Roman"/>
                <w:b/>
                <w:sz w:val="20"/>
                <w:szCs w:val="20"/>
                <w:lang w:val="kk-KZ"/>
              </w:rPr>
              <w:t>ТАРАПТАРДЫҢ ЖАУАПКЕРШІЛІГІ</w:t>
            </w:r>
          </w:p>
          <w:p w:rsidR="00A651D3" w:rsidRPr="00A651D3" w:rsidRDefault="00A651D3" w:rsidP="00FA663B">
            <w:pPr>
              <w:ind w:firstLine="709"/>
              <w:jc w:val="both"/>
              <w:rPr>
                <w:rFonts w:ascii="Times New Roman" w:hAnsi="Times New Roman"/>
                <w:sz w:val="20"/>
                <w:szCs w:val="20"/>
                <w:lang w:val="kk-KZ"/>
              </w:rPr>
            </w:pP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3.1.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w:t>
            </w:r>
          </w:p>
          <w:p w:rsidR="00A651D3" w:rsidRPr="00A651D3" w:rsidRDefault="00A651D3" w:rsidP="00FA663B">
            <w:pPr>
              <w:ind w:firstLine="709"/>
              <w:jc w:val="both"/>
              <w:rPr>
                <w:rFonts w:ascii="Times New Roman" w:hAnsi="Times New Roman"/>
                <w:b/>
                <w:sz w:val="20"/>
                <w:szCs w:val="20"/>
                <w:lang w:val="kk-KZ"/>
              </w:rPr>
            </w:pPr>
          </w:p>
          <w:p w:rsidR="00A651D3" w:rsidRPr="00A651D3" w:rsidRDefault="00A651D3" w:rsidP="00A651D3">
            <w:pPr>
              <w:pStyle w:val="11"/>
              <w:numPr>
                <w:ilvl w:val="0"/>
                <w:numId w:val="1"/>
              </w:numPr>
              <w:spacing w:after="0" w:line="240" w:lineRule="auto"/>
              <w:jc w:val="center"/>
              <w:rPr>
                <w:rFonts w:ascii="Times New Roman" w:hAnsi="Times New Roman"/>
                <w:b/>
                <w:sz w:val="20"/>
                <w:szCs w:val="20"/>
                <w:lang w:val="kk-KZ"/>
              </w:rPr>
            </w:pPr>
            <w:r w:rsidRPr="00A651D3">
              <w:rPr>
                <w:rFonts w:ascii="Times New Roman" w:hAnsi="Times New Roman"/>
                <w:b/>
                <w:sz w:val="20"/>
                <w:szCs w:val="20"/>
                <w:lang w:val="kk-KZ"/>
              </w:rPr>
              <w:t>ДАУЛАРДЫ ШЕШУДІҢ ТӘРТІБІ</w:t>
            </w:r>
          </w:p>
          <w:p w:rsidR="00A651D3" w:rsidRPr="00A651D3" w:rsidRDefault="00A651D3" w:rsidP="00FA663B">
            <w:pPr>
              <w:jc w:val="center"/>
              <w:rPr>
                <w:rFonts w:ascii="Times New Roman" w:hAnsi="Times New Roman"/>
                <w:b/>
                <w:sz w:val="20"/>
                <w:szCs w:val="20"/>
                <w:lang w:val="kk-KZ"/>
              </w:rPr>
            </w:pP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 xml:space="preserve">4.1 Осы Шартты орындау барысында туындаған даулар мен келіспеушіліктер, өзара тиімді шешімдер қабылдау мақсатында тараптардың тікелей өздерімен шешіледі. </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4.2 Тараптар тарапынан келіссөздер, өзара тиімді шешімдер жолымен шешілмеген мәселелер Қазақстан Республикасының қолданыстағы заңнамасына сәйкес шешіледі.</w:t>
            </w:r>
          </w:p>
          <w:p w:rsidR="00A651D3" w:rsidRPr="00A651D3" w:rsidRDefault="00A651D3" w:rsidP="00FA663B">
            <w:pPr>
              <w:ind w:firstLine="708"/>
              <w:jc w:val="both"/>
              <w:rPr>
                <w:rFonts w:ascii="Times New Roman" w:hAnsi="Times New Roman"/>
                <w:sz w:val="20"/>
                <w:szCs w:val="20"/>
                <w:lang w:val="kk-KZ"/>
              </w:rPr>
            </w:pPr>
          </w:p>
          <w:p w:rsidR="00A651D3" w:rsidRPr="00A651D3" w:rsidRDefault="00A651D3" w:rsidP="00A651D3">
            <w:pPr>
              <w:pStyle w:val="11"/>
              <w:numPr>
                <w:ilvl w:val="0"/>
                <w:numId w:val="1"/>
              </w:numPr>
              <w:spacing w:after="0" w:line="240" w:lineRule="auto"/>
              <w:jc w:val="center"/>
              <w:rPr>
                <w:rFonts w:ascii="Times New Roman" w:hAnsi="Times New Roman"/>
                <w:b/>
                <w:sz w:val="20"/>
                <w:szCs w:val="20"/>
                <w:lang w:val="kk-KZ"/>
              </w:rPr>
            </w:pPr>
            <w:r w:rsidRPr="00A651D3">
              <w:rPr>
                <w:rFonts w:ascii="Times New Roman" w:hAnsi="Times New Roman"/>
                <w:b/>
                <w:sz w:val="20"/>
                <w:szCs w:val="20"/>
                <w:lang w:val="kk-KZ"/>
              </w:rPr>
              <w:t>ШАРТТЫҢ ӘРЕКЕТ ЕТУ МЕРЗІМІ, ТАЛАПТАРЫН ӨЗГЕРТУ ЖӘНЕ ОНЫ БҰЗУ ТӘРТІБІ</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5.1 Осы шарт тараптар қол қойған күннен бастап күшіне енеді және білім алушынін оқу мерзімі толық аяқталғанша  әрекет етеді.</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5.2 Осы Шарттың ережелері тараптардың өзара жазбаша келісімі бойынша толықтырылуы және өзгертілуі мүмкін.</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5.3  Осы шарт үш данада жасалады, әрбір тарапқа мемлекеттік және орыс тілінде бірдей заң күші бар бір данадан беріледі.</w:t>
            </w:r>
          </w:p>
          <w:p w:rsidR="00A651D3" w:rsidRPr="00A651D3" w:rsidRDefault="00A651D3" w:rsidP="00FA663B">
            <w:pPr>
              <w:rPr>
                <w:rFonts w:ascii="Times New Roman" w:hAnsi="Times New Roman"/>
                <w:sz w:val="20"/>
                <w:szCs w:val="20"/>
                <w:lang w:val="kk-KZ"/>
              </w:rPr>
            </w:pPr>
          </w:p>
          <w:p w:rsidR="00A651D3" w:rsidRPr="00A651D3" w:rsidRDefault="00A651D3" w:rsidP="00FA663B">
            <w:pPr>
              <w:jc w:val="center"/>
              <w:rPr>
                <w:rFonts w:ascii="Times New Roman" w:hAnsi="Times New Roman"/>
                <w:b/>
                <w:sz w:val="20"/>
                <w:szCs w:val="20"/>
                <w:lang w:val="kk-KZ"/>
              </w:rPr>
            </w:pPr>
            <w:r w:rsidRPr="00A651D3">
              <w:rPr>
                <w:rFonts w:ascii="Times New Roman" w:hAnsi="Times New Roman"/>
                <w:b/>
                <w:sz w:val="20"/>
                <w:szCs w:val="20"/>
                <w:lang w:val="kk-KZ"/>
              </w:rPr>
              <w:lastRenderedPageBreak/>
              <w:t>6. ТАРАПТАРДЫҢ ЗАҢДЫ МЕКЕН-ЖАЙЛАРЫ МЕН БАНКТІК РЕКВИЗИТТЕРІ</w:t>
            </w:r>
          </w:p>
          <w:p w:rsidR="00A651D3" w:rsidRPr="00A651D3" w:rsidRDefault="00A651D3" w:rsidP="00FA663B">
            <w:pPr>
              <w:suppressAutoHyphens/>
              <w:contextualSpacing/>
              <w:jc w:val="both"/>
              <w:rPr>
                <w:rFonts w:ascii="Times New Roman" w:hAnsi="Times New Roman"/>
                <w:b/>
                <w:sz w:val="20"/>
                <w:szCs w:val="20"/>
                <w:lang w:val="kk-KZ"/>
              </w:rPr>
            </w:pPr>
            <w:r w:rsidRPr="00A651D3">
              <w:rPr>
                <w:rFonts w:ascii="Times New Roman" w:hAnsi="Times New Roman"/>
                <w:b/>
                <w:sz w:val="20"/>
                <w:szCs w:val="20"/>
                <w:lang w:val="kk-KZ"/>
              </w:rPr>
              <w:t>Университет:</w:t>
            </w:r>
          </w:p>
          <w:p w:rsidR="00A651D3" w:rsidRPr="00A651D3" w:rsidRDefault="00A651D3" w:rsidP="00FA663B">
            <w:pPr>
              <w:suppressAutoHyphens/>
              <w:jc w:val="both"/>
              <w:rPr>
                <w:rFonts w:ascii="Times New Roman" w:hAnsi="Times New Roman"/>
                <w:bCs/>
                <w:sz w:val="20"/>
                <w:szCs w:val="20"/>
                <w:lang w:val="kk-KZ"/>
              </w:rPr>
            </w:pPr>
            <w:r w:rsidRPr="00A651D3">
              <w:rPr>
                <w:rFonts w:ascii="Times New Roman" w:hAnsi="Times New Roman"/>
                <w:bCs/>
                <w:sz w:val="20"/>
                <w:szCs w:val="20"/>
                <w:lang w:val="kk-KZ"/>
              </w:rPr>
              <w:t>«Сәрсен Аманжолов атындағы Шығыс Қазақстан университеті» КЕ АҚ</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kern w:val="2"/>
                <w:sz w:val="20"/>
                <w:szCs w:val="20"/>
                <w:lang w:val="kk-KZ"/>
              </w:rPr>
              <w:t xml:space="preserve">070002, Өскемен қ., 30-шы Гвардиялық дивизия к-сі, 34, </w:t>
            </w:r>
          </w:p>
          <w:p w:rsidR="00A651D3" w:rsidRPr="00A651D3" w:rsidRDefault="00A651D3" w:rsidP="00FA663B">
            <w:pPr>
              <w:widowControl w:val="0"/>
              <w:suppressAutoHyphens/>
              <w:jc w:val="both"/>
              <w:rPr>
                <w:rFonts w:ascii="Times New Roman" w:hAnsi="Times New Roman"/>
                <w:bCs/>
                <w:color w:val="000000"/>
                <w:spacing w:val="-2"/>
                <w:kern w:val="2"/>
                <w:sz w:val="20"/>
                <w:szCs w:val="20"/>
                <w:lang w:val="kk-KZ"/>
              </w:rPr>
            </w:pPr>
            <w:r w:rsidRPr="00A651D3">
              <w:rPr>
                <w:rFonts w:ascii="Times New Roman" w:hAnsi="Times New Roman"/>
                <w:color w:val="000000"/>
                <w:spacing w:val="-2"/>
                <w:kern w:val="2"/>
                <w:sz w:val="20"/>
                <w:szCs w:val="20"/>
              </w:rPr>
              <w:t>"</w:t>
            </w:r>
            <w:proofErr w:type="spellStart"/>
            <w:r w:rsidRPr="00A651D3">
              <w:rPr>
                <w:rFonts w:ascii="Times New Roman" w:hAnsi="Times New Roman"/>
                <w:color w:val="000000"/>
                <w:spacing w:val="-2"/>
                <w:kern w:val="2"/>
                <w:sz w:val="20"/>
                <w:szCs w:val="20"/>
              </w:rPr>
              <w:t>Каз</w:t>
            </w:r>
            <w:proofErr w:type="spellEnd"/>
            <w:r w:rsidRPr="00A651D3">
              <w:rPr>
                <w:rFonts w:ascii="Times New Roman" w:hAnsi="Times New Roman"/>
                <w:color w:val="000000"/>
                <w:spacing w:val="-2"/>
                <w:kern w:val="2"/>
                <w:sz w:val="20"/>
                <w:szCs w:val="20"/>
                <w:lang w:val="kk-KZ"/>
              </w:rPr>
              <w:t>ақстан халық банкі</w:t>
            </w:r>
            <w:r w:rsidRPr="00A651D3">
              <w:rPr>
                <w:rFonts w:ascii="Times New Roman" w:hAnsi="Times New Roman"/>
                <w:color w:val="000000"/>
                <w:spacing w:val="-2"/>
                <w:kern w:val="2"/>
                <w:sz w:val="20"/>
                <w:szCs w:val="20"/>
              </w:rPr>
              <w:t xml:space="preserve">" </w:t>
            </w:r>
            <w:r w:rsidRPr="00A651D3">
              <w:rPr>
                <w:rFonts w:ascii="Times New Roman" w:hAnsi="Times New Roman"/>
                <w:color w:val="000000"/>
                <w:spacing w:val="-2"/>
                <w:kern w:val="2"/>
                <w:sz w:val="20"/>
                <w:szCs w:val="20"/>
                <w:lang w:val="kk-KZ"/>
              </w:rPr>
              <w:t xml:space="preserve">АҚ ШҚ филиалы </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kern w:val="2"/>
                <w:sz w:val="20"/>
                <w:szCs w:val="20"/>
                <w:lang w:val="kk-KZ"/>
              </w:rPr>
              <w:t>БCН 990240007414</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kern w:val="2"/>
                <w:sz w:val="20"/>
                <w:szCs w:val="20"/>
                <w:lang w:val="kk-KZ"/>
              </w:rPr>
              <w:t xml:space="preserve">ЖСК KZ256010151000018216 </w:t>
            </w:r>
          </w:p>
          <w:p w:rsidR="00A651D3" w:rsidRPr="00A651D3" w:rsidRDefault="00A651D3" w:rsidP="00FA663B">
            <w:pPr>
              <w:jc w:val="both"/>
              <w:rPr>
                <w:rFonts w:ascii="Times New Roman" w:hAnsi="Times New Roman"/>
                <w:sz w:val="20"/>
                <w:szCs w:val="20"/>
                <w:lang w:val="kk-KZ"/>
              </w:rPr>
            </w:pPr>
            <w:r w:rsidRPr="00A651D3">
              <w:rPr>
                <w:rFonts w:ascii="Times New Roman" w:hAnsi="Times New Roman"/>
                <w:sz w:val="20"/>
                <w:szCs w:val="20"/>
                <w:lang w:val="kk-KZ"/>
              </w:rPr>
              <w:t>БСК HSBKKZKX  КБЕ 16</w:t>
            </w:r>
          </w:p>
          <w:p w:rsidR="00A651D3" w:rsidRPr="00A651D3" w:rsidRDefault="00A651D3" w:rsidP="00FA663B">
            <w:pPr>
              <w:suppressAutoHyphens/>
              <w:contextualSpacing/>
              <w:jc w:val="both"/>
              <w:rPr>
                <w:rFonts w:ascii="Times New Roman" w:hAnsi="Times New Roman"/>
                <w:sz w:val="20"/>
                <w:szCs w:val="20"/>
              </w:rPr>
            </w:pPr>
            <w:r w:rsidRPr="00A651D3">
              <w:rPr>
                <w:rFonts w:ascii="Times New Roman" w:hAnsi="Times New Roman"/>
                <w:sz w:val="20"/>
                <w:szCs w:val="20"/>
                <w:lang w:val="kk-KZ"/>
              </w:rPr>
              <w:t>НАО</w:t>
            </w:r>
            <w:r w:rsidRPr="00A651D3">
              <w:rPr>
                <w:rFonts w:ascii="Times New Roman" w:hAnsi="Times New Roman"/>
                <w:sz w:val="20"/>
                <w:szCs w:val="20"/>
              </w:rPr>
              <w:t xml:space="preserve"> «Восточно-Казахстанский университет имени </w:t>
            </w:r>
            <w:proofErr w:type="spellStart"/>
            <w:r w:rsidRPr="00A651D3">
              <w:rPr>
                <w:rFonts w:ascii="Times New Roman" w:hAnsi="Times New Roman"/>
                <w:sz w:val="20"/>
                <w:szCs w:val="20"/>
              </w:rPr>
              <w:t>Сарсена</w:t>
            </w:r>
            <w:proofErr w:type="spellEnd"/>
            <w:r w:rsidRPr="00A651D3">
              <w:rPr>
                <w:rFonts w:ascii="Times New Roman" w:hAnsi="Times New Roman"/>
                <w:sz w:val="20"/>
                <w:szCs w:val="20"/>
              </w:rPr>
              <w:t xml:space="preserve"> </w:t>
            </w:r>
            <w:proofErr w:type="spellStart"/>
            <w:r w:rsidRPr="00A651D3">
              <w:rPr>
                <w:rFonts w:ascii="Times New Roman" w:hAnsi="Times New Roman"/>
                <w:sz w:val="20"/>
                <w:szCs w:val="20"/>
              </w:rPr>
              <w:t>Аманжолова</w:t>
            </w:r>
            <w:proofErr w:type="spellEnd"/>
            <w:r w:rsidRPr="00A651D3">
              <w:rPr>
                <w:rFonts w:ascii="Times New Roman" w:hAnsi="Times New Roman"/>
                <w:sz w:val="20"/>
                <w:szCs w:val="20"/>
              </w:rPr>
              <w:t>»</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kern w:val="2"/>
                <w:sz w:val="20"/>
                <w:szCs w:val="20"/>
                <w:lang w:val="kk-KZ"/>
              </w:rPr>
              <w:t xml:space="preserve">070002, г. Усть-Каменогорск, </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kern w:val="2"/>
                <w:sz w:val="20"/>
                <w:szCs w:val="20"/>
                <w:lang w:val="kk-KZ"/>
              </w:rPr>
              <w:t>ул. 30-ой Гвардейской дивизии, 34,</w:t>
            </w:r>
          </w:p>
          <w:p w:rsidR="00A651D3" w:rsidRPr="00A651D3" w:rsidRDefault="00A651D3" w:rsidP="00FA663B">
            <w:pPr>
              <w:widowControl w:val="0"/>
              <w:suppressAutoHyphens/>
              <w:jc w:val="both"/>
              <w:rPr>
                <w:rFonts w:ascii="Times New Roman" w:hAnsi="Times New Roman"/>
                <w:color w:val="000000"/>
                <w:spacing w:val="-2"/>
                <w:kern w:val="2"/>
                <w:sz w:val="20"/>
                <w:szCs w:val="20"/>
              </w:rPr>
            </w:pPr>
            <w:r w:rsidRPr="00A651D3">
              <w:rPr>
                <w:rFonts w:ascii="Times New Roman" w:hAnsi="Times New Roman"/>
                <w:color w:val="000000"/>
                <w:spacing w:val="-2"/>
                <w:kern w:val="2"/>
                <w:sz w:val="20"/>
                <w:szCs w:val="20"/>
                <w:lang w:val="kk-KZ"/>
              </w:rPr>
              <w:t xml:space="preserve">филиал </w:t>
            </w:r>
            <w:r w:rsidRPr="00A651D3">
              <w:rPr>
                <w:rFonts w:ascii="Times New Roman" w:hAnsi="Times New Roman"/>
                <w:color w:val="000000"/>
                <w:spacing w:val="-2"/>
                <w:kern w:val="2"/>
                <w:sz w:val="20"/>
                <w:szCs w:val="20"/>
              </w:rPr>
              <w:t xml:space="preserve">АО "Народный банк Казахстана" </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color w:val="000000"/>
                <w:spacing w:val="-2"/>
                <w:kern w:val="2"/>
                <w:sz w:val="20"/>
                <w:szCs w:val="20"/>
                <w:lang w:val="kk-KZ"/>
              </w:rPr>
              <w:t xml:space="preserve"> </w:t>
            </w:r>
            <w:r w:rsidRPr="00A651D3">
              <w:rPr>
                <w:rFonts w:ascii="Times New Roman" w:hAnsi="Times New Roman"/>
                <w:kern w:val="2"/>
                <w:sz w:val="20"/>
                <w:szCs w:val="20"/>
                <w:lang w:val="kk-KZ"/>
              </w:rPr>
              <w:t>БИН 990240007414</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kern w:val="2"/>
                <w:sz w:val="20"/>
                <w:szCs w:val="20"/>
                <w:lang w:val="kk-KZ"/>
              </w:rPr>
              <w:t xml:space="preserve">ИИК KZ256010151000018216, </w:t>
            </w:r>
          </w:p>
          <w:p w:rsidR="00A651D3" w:rsidRPr="00A651D3" w:rsidRDefault="00A651D3" w:rsidP="00FA663B">
            <w:pPr>
              <w:widowControl w:val="0"/>
              <w:suppressAutoHyphens/>
              <w:jc w:val="both"/>
              <w:rPr>
                <w:rFonts w:ascii="Times New Roman" w:hAnsi="Times New Roman"/>
                <w:kern w:val="2"/>
                <w:sz w:val="20"/>
                <w:szCs w:val="20"/>
                <w:lang w:val="kk-KZ"/>
              </w:rPr>
            </w:pPr>
            <w:r w:rsidRPr="00A651D3">
              <w:rPr>
                <w:rFonts w:ascii="Times New Roman" w:hAnsi="Times New Roman"/>
                <w:kern w:val="2"/>
                <w:sz w:val="20"/>
                <w:szCs w:val="20"/>
                <w:lang w:val="kk-KZ"/>
              </w:rPr>
              <w:t xml:space="preserve">БИК </w:t>
            </w:r>
            <w:r w:rsidRPr="00A651D3">
              <w:rPr>
                <w:rFonts w:ascii="Times New Roman" w:hAnsi="Times New Roman"/>
                <w:sz w:val="20"/>
                <w:szCs w:val="20"/>
                <w:lang w:val="kk-KZ"/>
              </w:rPr>
              <w:t>HSBKKZKX</w:t>
            </w:r>
            <w:r w:rsidRPr="00A651D3">
              <w:rPr>
                <w:rFonts w:ascii="Times New Roman" w:hAnsi="Times New Roman"/>
                <w:kern w:val="2"/>
                <w:sz w:val="20"/>
                <w:szCs w:val="20"/>
                <w:lang w:val="kk-KZ"/>
              </w:rPr>
              <w:t xml:space="preserve"> КБЕ 16</w:t>
            </w:r>
          </w:p>
          <w:p w:rsidR="00A651D3" w:rsidRPr="00A651D3" w:rsidRDefault="00A651D3" w:rsidP="00FA663B">
            <w:pPr>
              <w:widowControl w:val="0"/>
              <w:suppressAutoHyphens/>
              <w:jc w:val="both"/>
              <w:rPr>
                <w:rFonts w:ascii="Times New Roman" w:hAnsi="Times New Roman"/>
                <w:kern w:val="2"/>
                <w:sz w:val="20"/>
                <w:szCs w:val="20"/>
                <w:lang w:val="kk-KZ"/>
              </w:rPr>
            </w:pPr>
          </w:p>
          <w:p w:rsidR="00A651D3" w:rsidRPr="00A651D3" w:rsidRDefault="00A651D3" w:rsidP="00FA663B">
            <w:pPr>
              <w:keepNext/>
              <w:keepLines/>
              <w:suppressAutoHyphens/>
              <w:rPr>
                <w:rFonts w:ascii="Times New Roman" w:hAnsi="Times New Roman"/>
                <w:b/>
                <w:sz w:val="20"/>
                <w:szCs w:val="20"/>
                <w:lang w:val="kk-KZ"/>
              </w:rPr>
            </w:pPr>
            <w:r>
              <w:rPr>
                <w:rFonts w:ascii="Times New Roman" w:hAnsi="Times New Roman"/>
                <w:b/>
                <w:sz w:val="20"/>
                <w:szCs w:val="20"/>
                <w:lang w:val="kk-KZ"/>
              </w:rPr>
              <w:t>Басқарма Төрағасы-р</w:t>
            </w:r>
            <w:r w:rsidRPr="00A651D3">
              <w:rPr>
                <w:rFonts w:ascii="Times New Roman" w:hAnsi="Times New Roman"/>
                <w:b/>
                <w:sz w:val="20"/>
                <w:szCs w:val="20"/>
                <w:lang w:val="kk-KZ"/>
              </w:rPr>
              <w:t>ектор</w:t>
            </w:r>
          </w:p>
          <w:p w:rsidR="00A651D3" w:rsidRPr="00A651D3" w:rsidRDefault="00A651D3" w:rsidP="00FA663B">
            <w:pPr>
              <w:rPr>
                <w:rFonts w:ascii="Times New Roman" w:hAnsi="Times New Roman"/>
                <w:b/>
                <w:bCs/>
                <w:color w:val="000000"/>
                <w:spacing w:val="-2"/>
                <w:kern w:val="2"/>
                <w:sz w:val="20"/>
                <w:szCs w:val="20"/>
                <w:lang w:val="kk-KZ"/>
              </w:rPr>
            </w:pPr>
            <w:r w:rsidRPr="00A651D3">
              <w:rPr>
                <w:rFonts w:ascii="Times New Roman" w:hAnsi="Times New Roman"/>
                <w:b/>
                <w:sz w:val="20"/>
                <w:szCs w:val="20"/>
                <w:lang w:val="kk-KZ"/>
              </w:rPr>
              <w:t>Председатель Правления-</w:t>
            </w:r>
            <w:r>
              <w:rPr>
                <w:rFonts w:ascii="Times New Roman" w:hAnsi="Times New Roman"/>
                <w:b/>
                <w:sz w:val="20"/>
                <w:szCs w:val="20"/>
              </w:rPr>
              <w:t>р</w:t>
            </w:r>
            <w:bookmarkStart w:id="0" w:name="_GoBack"/>
            <w:bookmarkEnd w:id="0"/>
            <w:r w:rsidRPr="00A651D3">
              <w:rPr>
                <w:rFonts w:ascii="Times New Roman" w:hAnsi="Times New Roman"/>
                <w:b/>
                <w:sz w:val="20"/>
                <w:szCs w:val="20"/>
              </w:rPr>
              <w:t>ектор</w:t>
            </w:r>
            <w:r w:rsidRPr="00A651D3">
              <w:rPr>
                <w:rFonts w:ascii="Times New Roman" w:hAnsi="Times New Roman"/>
                <w:b/>
                <w:bCs/>
                <w:color w:val="000000"/>
                <w:spacing w:val="-2"/>
                <w:kern w:val="2"/>
                <w:sz w:val="20"/>
                <w:szCs w:val="20"/>
                <w:lang w:val="kk-KZ"/>
              </w:rPr>
              <w:t xml:space="preserve">                  </w:t>
            </w:r>
          </w:p>
          <w:p w:rsidR="00A651D3" w:rsidRPr="00A651D3" w:rsidRDefault="00A651D3" w:rsidP="00FA663B">
            <w:pPr>
              <w:suppressAutoHyphens/>
              <w:contextualSpacing/>
              <w:jc w:val="both"/>
              <w:rPr>
                <w:rFonts w:ascii="Times New Roman" w:hAnsi="Times New Roman"/>
                <w:bCs/>
                <w:color w:val="000000"/>
                <w:spacing w:val="-2"/>
                <w:kern w:val="2"/>
                <w:sz w:val="20"/>
                <w:szCs w:val="20"/>
                <w:lang w:val="kk-KZ"/>
              </w:rPr>
            </w:pPr>
            <w:r w:rsidRPr="00A651D3">
              <w:rPr>
                <w:rFonts w:ascii="Times New Roman" w:hAnsi="Times New Roman"/>
                <w:bCs/>
                <w:color w:val="000000"/>
                <w:spacing w:val="-2"/>
                <w:kern w:val="2"/>
                <w:sz w:val="20"/>
                <w:szCs w:val="20"/>
                <w:lang w:val="kk-KZ"/>
              </w:rPr>
              <w:t xml:space="preserve">   ___________</w:t>
            </w:r>
          </w:p>
          <w:p w:rsidR="00A651D3" w:rsidRPr="00A651D3" w:rsidRDefault="00A651D3" w:rsidP="00FA663B">
            <w:pPr>
              <w:widowControl w:val="0"/>
              <w:suppressAutoHyphens/>
              <w:jc w:val="both"/>
              <w:rPr>
                <w:rFonts w:ascii="Times New Roman" w:hAnsi="Times New Roman"/>
                <w:bCs/>
                <w:i/>
                <w:color w:val="000000"/>
                <w:spacing w:val="-2"/>
                <w:kern w:val="2"/>
                <w:sz w:val="20"/>
                <w:szCs w:val="20"/>
                <w:lang w:val="kk-KZ"/>
              </w:rPr>
            </w:pPr>
            <w:r w:rsidRPr="00A651D3">
              <w:rPr>
                <w:rFonts w:ascii="Times New Roman" w:hAnsi="Times New Roman"/>
                <w:bCs/>
                <w:color w:val="000000"/>
                <w:spacing w:val="-2"/>
                <w:kern w:val="2"/>
                <w:sz w:val="20"/>
                <w:szCs w:val="20"/>
                <w:lang w:val="kk-KZ"/>
              </w:rPr>
              <w:t xml:space="preserve">                       </w:t>
            </w:r>
            <w:r w:rsidRPr="00A651D3">
              <w:rPr>
                <w:rFonts w:ascii="Times New Roman" w:hAnsi="Times New Roman"/>
                <w:bCs/>
                <w:i/>
                <w:color w:val="000000"/>
                <w:spacing w:val="-2"/>
                <w:kern w:val="2"/>
                <w:sz w:val="20"/>
                <w:szCs w:val="20"/>
                <w:lang w:val="kk-KZ"/>
              </w:rPr>
              <w:t>Қолы/Подпись</w:t>
            </w:r>
          </w:p>
          <w:p w:rsidR="00A651D3" w:rsidRPr="00A651D3" w:rsidRDefault="00A651D3" w:rsidP="00FA663B">
            <w:pPr>
              <w:rPr>
                <w:rFonts w:ascii="Times New Roman" w:hAnsi="Times New Roman"/>
                <w:b/>
                <w:sz w:val="20"/>
                <w:szCs w:val="20"/>
                <w:lang w:val="kk-KZ"/>
              </w:rPr>
            </w:pPr>
            <w:r w:rsidRPr="00A651D3">
              <w:rPr>
                <w:rFonts w:ascii="Times New Roman" w:hAnsi="Times New Roman"/>
                <w:bCs/>
                <w:color w:val="000000"/>
                <w:spacing w:val="-2"/>
                <w:kern w:val="2"/>
                <w:sz w:val="20"/>
                <w:szCs w:val="20"/>
                <w:lang w:val="kk-KZ"/>
              </w:rPr>
              <w:t xml:space="preserve">               мөрдің орны/ место печати</w:t>
            </w:r>
          </w:p>
        </w:tc>
        <w:tc>
          <w:tcPr>
            <w:tcW w:w="4594" w:type="dxa"/>
            <w:gridSpan w:val="3"/>
          </w:tcPr>
          <w:p w:rsidR="00A651D3" w:rsidRPr="00A651D3" w:rsidRDefault="00A651D3" w:rsidP="00FA663B">
            <w:pPr>
              <w:jc w:val="center"/>
              <w:rPr>
                <w:rFonts w:ascii="Times New Roman" w:hAnsi="Times New Roman"/>
                <w:b/>
                <w:sz w:val="20"/>
                <w:szCs w:val="20"/>
              </w:rPr>
            </w:pPr>
            <w:r w:rsidRPr="00A651D3">
              <w:rPr>
                <w:rFonts w:ascii="Times New Roman" w:hAnsi="Times New Roman"/>
                <w:b/>
                <w:sz w:val="20"/>
                <w:szCs w:val="20"/>
              </w:rPr>
              <w:lastRenderedPageBreak/>
              <w:t>Договор № _____</w:t>
            </w:r>
          </w:p>
          <w:p w:rsidR="00A651D3" w:rsidRPr="00A651D3" w:rsidRDefault="00A651D3" w:rsidP="00FA663B">
            <w:pPr>
              <w:jc w:val="center"/>
              <w:rPr>
                <w:rFonts w:ascii="Times New Roman" w:hAnsi="Times New Roman"/>
                <w:b/>
                <w:sz w:val="20"/>
                <w:szCs w:val="20"/>
              </w:rPr>
            </w:pPr>
            <w:proofErr w:type="gramStart"/>
            <w:r w:rsidRPr="00A651D3">
              <w:rPr>
                <w:rFonts w:ascii="Times New Roman" w:hAnsi="Times New Roman"/>
                <w:b/>
                <w:sz w:val="20"/>
                <w:szCs w:val="20"/>
              </w:rPr>
              <w:t>по</w:t>
            </w:r>
            <w:proofErr w:type="gramEnd"/>
            <w:r w:rsidRPr="00A651D3">
              <w:rPr>
                <w:rFonts w:ascii="Times New Roman" w:hAnsi="Times New Roman"/>
                <w:b/>
                <w:sz w:val="20"/>
                <w:szCs w:val="20"/>
              </w:rPr>
              <w:t xml:space="preserve"> реализации дуальной системы обучения</w:t>
            </w:r>
          </w:p>
          <w:p w:rsidR="00A651D3" w:rsidRPr="00A651D3" w:rsidRDefault="00A651D3" w:rsidP="00FA663B">
            <w:pPr>
              <w:jc w:val="center"/>
              <w:rPr>
                <w:rFonts w:ascii="Times New Roman" w:hAnsi="Times New Roman"/>
                <w:sz w:val="20"/>
                <w:szCs w:val="20"/>
              </w:rPr>
            </w:pPr>
          </w:p>
          <w:p w:rsidR="00A651D3" w:rsidRPr="00A651D3" w:rsidRDefault="00A651D3" w:rsidP="00FA663B">
            <w:pPr>
              <w:rPr>
                <w:rFonts w:ascii="Times New Roman" w:hAnsi="Times New Roman"/>
                <w:sz w:val="20"/>
                <w:szCs w:val="20"/>
              </w:rPr>
            </w:pPr>
            <w:proofErr w:type="spellStart"/>
            <w:r w:rsidRPr="00A651D3">
              <w:rPr>
                <w:rFonts w:ascii="Times New Roman" w:hAnsi="Times New Roman"/>
                <w:sz w:val="20"/>
                <w:szCs w:val="20"/>
              </w:rPr>
              <w:t>г.Усть-Каменогорск</w:t>
            </w:r>
            <w:proofErr w:type="spellEnd"/>
            <w:r w:rsidRPr="00A651D3">
              <w:rPr>
                <w:rFonts w:ascii="Times New Roman" w:hAnsi="Times New Roman"/>
                <w:sz w:val="20"/>
                <w:szCs w:val="20"/>
              </w:rPr>
              <w:t xml:space="preserve">              </w:t>
            </w:r>
            <w:proofErr w:type="gramStart"/>
            <w:r w:rsidRPr="00A651D3">
              <w:rPr>
                <w:rFonts w:ascii="Times New Roman" w:hAnsi="Times New Roman"/>
                <w:sz w:val="20"/>
                <w:szCs w:val="20"/>
              </w:rPr>
              <w:t xml:space="preserve">   «</w:t>
            </w:r>
            <w:proofErr w:type="gramEnd"/>
            <w:r w:rsidRPr="00A651D3">
              <w:rPr>
                <w:rFonts w:ascii="Times New Roman" w:hAnsi="Times New Roman"/>
                <w:sz w:val="20"/>
                <w:szCs w:val="20"/>
              </w:rPr>
              <w:t>___»_______20__г.</w:t>
            </w:r>
          </w:p>
          <w:p w:rsidR="00A651D3" w:rsidRPr="00A651D3" w:rsidRDefault="00A651D3" w:rsidP="00FA663B">
            <w:pPr>
              <w:rPr>
                <w:rFonts w:ascii="Times New Roman" w:hAnsi="Times New Roman"/>
                <w:sz w:val="20"/>
                <w:szCs w:val="20"/>
              </w:rPr>
            </w:pPr>
          </w:p>
          <w:p w:rsidR="00A651D3" w:rsidRPr="00A651D3" w:rsidRDefault="00A651D3" w:rsidP="00FA663B">
            <w:pPr>
              <w:jc w:val="both"/>
              <w:rPr>
                <w:rStyle w:val="10"/>
                <w:b w:val="0"/>
                <w:bCs w:val="0"/>
                <w:color w:val="000000"/>
                <w:sz w:val="20"/>
                <w:szCs w:val="20"/>
              </w:rPr>
            </w:pPr>
            <w:r w:rsidRPr="00A651D3">
              <w:rPr>
                <w:rFonts w:ascii="Times New Roman" w:hAnsi="Times New Roman"/>
                <w:sz w:val="20"/>
                <w:szCs w:val="20"/>
                <w:lang w:val="kk-KZ"/>
              </w:rPr>
              <w:t>НАО</w:t>
            </w:r>
            <w:r w:rsidRPr="00A651D3">
              <w:rPr>
                <w:rFonts w:ascii="Times New Roman" w:hAnsi="Times New Roman"/>
                <w:sz w:val="20"/>
                <w:szCs w:val="20"/>
              </w:rPr>
              <w:t xml:space="preserve"> «Восточно-Казахстанский университет им</w:t>
            </w:r>
            <w:r w:rsidRPr="00A651D3">
              <w:rPr>
                <w:rFonts w:ascii="Times New Roman" w:hAnsi="Times New Roman"/>
                <w:sz w:val="20"/>
                <w:szCs w:val="20"/>
                <w:lang w:val="kk-KZ"/>
              </w:rPr>
              <w:t>ени</w:t>
            </w:r>
            <w:r w:rsidRPr="00A651D3">
              <w:rPr>
                <w:rFonts w:ascii="Times New Roman" w:hAnsi="Times New Roman"/>
                <w:sz w:val="20"/>
                <w:szCs w:val="20"/>
              </w:rPr>
              <w:t xml:space="preserve"> </w:t>
            </w:r>
            <w:proofErr w:type="spellStart"/>
            <w:r w:rsidRPr="00A651D3">
              <w:rPr>
                <w:rFonts w:ascii="Times New Roman" w:hAnsi="Times New Roman"/>
                <w:sz w:val="20"/>
                <w:szCs w:val="20"/>
              </w:rPr>
              <w:t>Сарсен</w:t>
            </w:r>
            <w:proofErr w:type="spellEnd"/>
            <w:r w:rsidRPr="00A651D3">
              <w:rPr>
                <w:rFonts w:ascii="Times New Roman" w:hAnsi="Times New Roman"/>
                <w:sz w:val="20"/>
                <w:szCs w:val="20"/>
                <w:lang w:val="kk-KZ"/>
              </w:rPr>
              <w:t>а</w:t>
            </w:r>
            <w:r w:rsidRPr="00A651D3">
              <w:rPr>
                <w:rFonts w:ascii="Times New Roman" w:hAnsi="Times New Roman"/>
                <w:sz w:val="20"/>
                <w:szCs w:val="20"/>
              </w:rPr>
              <w:t xml:space="preserve"> </w:t>
            </w:r>
            <w:proofErr w:type="spellStart"/>
            <w:r w:rsidRPr="00A651D3">
              <w:rPr>
                <w:rFonts w:ascii="Times New Roman" w:hAnsi="Times New Roman"/>
                <w:sz w:val="20"/>
                <w:szCs w:val="20"/>
              </w:rPr>
              <w:t>Аманжолова</w:t>
            </w:r>
            <w:proofErr w:type="spellEnd"/>
            <w:r w:rsidRPr="00A651D3">
              <w:rPr>
                <w:rFonts w:ascii="Times New Roman" w:hAnsi="Times New Roman"/>
                <w:sz w:val="20"/>
                <w:szCs w:val="20"/>
              </w:rPr>
              <w:t xml:space="preserve">» </w:t>
            </w:r>
            <w:r w:rsidRPr="00A651D3">
              <w:rPr>
                <w:rStyle w:val="10"/>
                <w:b w:val="0"/>
                <w:bCs w:val="0"/>
                <w:color w:val="000000"/>
                <w:sz w:val="20"/>
                <w:szCs w:val="20"/>
              </w:rPr>
              <w:t>(далее</w:t>
            </w:r>
            <w:r w:rsidRPr="00A651D3">
              <w:rPr>
                <w:rStyle w:val="10"/>
                <w:b w:val="0"/>
                <w:bCs w:val="0"/>
                <w:color w:val="000000"/>
                <w:sz w:val="20"/>
                <w:szCs w:val="20"/>
                <w:lang w:val="kk-KZ"/>
              </w:rPr>
              <w:t xml:space="preserve"> </w:t>
            </w:r>
            <w:r w:rsidRPr="00A651D3">
              <w:rPr>
                <w:rFonts w:ascii="Times New Roman" w:hAnsi="Times New Roman"/>
                <w:sz w:val="20"/>
                <w:szCs w:val="20"/>
              </w:rPr>
              <w:t>«Университет»</w:t>
            </w:r>
            <w:r w:rsidRPr="00A651D3">
              <w:rPr>
                <w:rStyle w:val="10"/>
                <w:b w:val="0"/>
                <w:bCs w:val="0"/>
                <w:color w:val="000000"/>
                <w:sz w:val="20"/>
                <w:szCs w:val="20"/>
              </w:rPr>
              <w:t>)</w:t>
            </w:r>
            <w:r w:rsidRPr="00A651D3">
              <w:rPr>
                <w:rFonts w:ascii="Times New Roman" w:hAnsi="Times New Roman"/>
                <w:sz w:val="20"/>
                <w:szCs w:val="20"/>
              </w:rPr>
              <w:t xml:space="preserve"> в лице </w:t>
            </w:r>
            <w:r w:rsidRPr="00A651D3">
              <w:rPr>
                <w:rFonts w:ascii="Times New Roman" w:hAnsi="Times New Roman"/>
                <w:sz w:val="20"/>
                <w:szCs w:val="20"/>
                <w:lang w:val="kk-KZ"/>
              </w:rPr>
              <w:t>Председателя Правления-</w:t>
            </w:r>
            <w:r>
              <w:rPr>
                <w:rFonts w:ascii="Times New Roman" w:hAnsi="Times New Roman"/>
                <w:sz w:val="20"/>
                <w:szCs w:val="20"/>
                <w:lang w:val="kk-KZ"/>
              </w:rPr>
              <w:t>р</w:t>
            </w:r>
            <w:proofErr w:type="spellStart"/>
            <w:r w:rsidRPr="00A651D3">
              <w:rPr>
                <w:rFonts w:ascii="Times New Roman" w:hAnsi="Times New Roman"/>
                <w:sz w:val="20"/>
                <w:szCs w:val="20"/>
              </w:rPr>
              <w:t>ектор</w:t>
            </w:r>
            <w:proofErr w:type="spellEnd"/>
            <w:r w:rsidRPr="00A651D3">
              <w:rPr>
                <w:rFonts w:ascii="Times New Roman" w:hAnsi="Times New Roman"/>
                <w:bCs/>
                <w:color w:val="000000"/>
                <w:spacing w:val="-2"/>
                <w:kern w:val="2"/>
                <w:sz w:val="20"/>
                <w:szCs w:val="20"/>
                <w:lang w:val="kk-KZ"/>
              </w:rPr>
              <w:t>а</w:t>
            </w:r>
            <w:r w:rsidRPr="00A651D3">
              <w:rPr>
                <w:rStyle w:val="10"/>
                <w:b w:val="0"/>
                <w:bCs w:val="0"/>
                <w:color w:val="000000"/>
                <w:sz w:val="20"/>
                <w:szCs w:val="20"/>
              </w:rPr>
              <w:t xml:space="preserve">, </w:t>
            </w:r>
            <w:r w:rsidRPr="00A651D3">
              <w:rPr>
                <w:rFonts w:ascii="Times New Roman" w:hAnsi="Times New Roman"/>
                <w:sz w:val="20"/>
                <w:szCs w:val="20"/>
                <w:lang w:val="kk-KZ"/>
              </w:rPr>
              <w:t>Төлеген Мұхтара Әділбекұлы</w:t>
            </w:r>
            <w:r w:rsidRPr="00A651D3">
              <w:rPr>
                <w:rStyle w:val="10"/>
                <w:b w:val="0"/>
                <w:bCs w:val="0"/>
                <w:color w:val="000000"/>
                <w:sz w:val="20"/>
                <w:szCs w:val="20"/>
              </w:rPr>
              <w:t xml:space="preserve">, </w:t>
            </w:r>
            <w:r w:rsidRPr="00A651D3">
              <w:rPr>
                <w:rFonts w:ascii="Times New Roman" w:hAnsi="Times New Roman"/>
                <w:sz w:val="20"/>
                <w:szCs w:val="20"/>
              </w:rPr>
              <w:t xml:space="preserve">действующего на основании </w:t>
            </w:r>
            <w:r w:rsidRPr="00A651D3">
              <w:rPr>
                <w:rFonts w:ascii="Times New Roman" w:hAnsi="Times New Roman"/>
                <w:sz w:val="20"/>
                <w:szCs w:val="20"/>
                <w:lang w:val="kk-KZ"/>
              </w:rPr>
              <w:t>Устава</w:t>
            </w:r>
            <w:r w:rsidRPr="00A651D3">
              <w:rPr>
                <w:rStyle w:val="10"/>
                <w:b w:val="0"/>
                <w:bCs w:val="0"/>
                <w:color w:val="000000"/>
                <w:sz w:val="20"/>
                <w:szCs w:val="20"/>
              </w:rPr>
              <w:t>, с одной стороны</w:t>
            </w:r>
            <w:r w:rsidRPr="00A651D3">
              <w:rPr>
                <w:rFonts w:ascii="Times New Roman" w:hAnsi="Times New Roman"/>
                <w:sz w:val="20"/>
                <w:szCs w:val="20"/>
              </w:rPr>
              <w:t>, ___________________________________________</w:t>
            </w:r>
          </w:p>
          <w:p w:rsidR="00A651D3" w:rsidRPr="00A651D3" w:rsidRDefault="00A651D3" w:rsidP="00FA663B">
            <w:pPr>
              <w:jc w:val="both"/>
              <w:rPr>
                <w:rFonts w:ascii="Times New Roman" w:hAnsi="Times New Roman"/>
                <w:sz w:val="20"/>
                <w:szCs w:val="20"/>
              </w:rPr>
            </w:pPr>
            <w:proofErr w:type="gramStart"/>
            <w:r w:rsidRPr="00A651D3">
              <w:rPr>
                <w:rFonts w:ascii="Times New Roman" w:hAnsi="Times New Roman"/>
                <w:sz w:val="20"/>
                <w:szCs w:val="20"/>
              </w:rPr>
              <w:t>именуемый</w:t>
            </w:r>
            <w:proofErr w:type="gramEnd"/>
            <w:r w:rsidRPr="00A651D3">
              <w:rPr>
                <w:rFonts w:ascii="Times New Roman" w:hAnsi="Times New Roman"/>
                <w:sz w:val="20"/>
                <w:szCs w:val="20"/>
              </w:rPr>
              <w:t xml:space="preserve"> в дальнейшем</w:t>
            </w:r>
            <w:r w:rsidRPr="00A651D3">
              <w:rPr>
                <w:rFonts w:ascii="Times New Roman" w:hAnsi="Times New Roman"/>
                <w:sz w:val="20"/>
                <w:szCs w:val="20"/>
                <w:lang w:val="kk-KZ"/>
              </w:rPr>
              <w:t xml:space="preserve"> </w:t>
            </w:r>
            <w:r w:rsidRPr="00A651D3">
              <w:rPr>
                <w:rFonts w:ascii="Times New Roman" w:hAnsi="Times New Roman"/>
                <w:sz w:val="20"/>
                <w:szCs w:val="20"/>
              </w:rPr>
              <w:t>«Предприятие</w:t>
            </w:r>
            <w:r w:rsidRPr="00A651D3">
              <w:rPr>
                <w:rFonts w:ascii="Times New Roman" w:hAnsi="Times New Roman"/>
                <w:sz w:val="20"/>
                <w:szCs w:val="20"/>
                <w:lang w:val="kk-KZ"/>
              </w:rPr>
              <w:t>/учреждение</w:t>
            </w:r>
            <w:r w:rsidRPr="00A651D3">
              <w:rPr>
                <w:rFonts w:ascii="Times New Roman" w:hAnsi="Times New Roman"/>
                <w:sz w:val="20"/>
                <w:szCs w:val="20"/>
              </w:rPr>
              <w:t xml:space="preserve">», в лице </w:t>
            </w:r>
            <w:r w:rsidRPr="00A651D3">
              <w:rPr>
                <w:rStyle w:val="10"/>
                <w:b w:val="0"/>
                <w:bCs w:val="0"/>
                <w:color w:val="000000"/>
                <w:sz w:val="20"/>
                <w:szCs w:val="20"/>
              </w:rPr>
              <w:t xml:space="preserve">директора </w:t>
            </w:r>
            <w:r w:rsidRPr="00A651D3">
              <w:rPr>
                <w:rStyle w:val="10"/>
                <w:bCs w:val="0"/>
                <w:color w:val="000000"/>
                <w:sz w:val="20"/>
                <w:szCs w:val="20"/>
              </w:rPr>
              <w:t>___________________________________,</w:t>
            </w:r>
            <w:r w:rsidRPr="00A651D3">
              <w:rPr>
                <w:rFonts w:ascii="Times New Roman" w:hAnsi="Times New Roman"/>
                <w:sz w:val="20"/>
                <w:szCs w:val="20"/>
              </w:rPr>
              <w:t xml:space="preserve"> действующего на основании Положения (Устава), с другой стороны, и гражданином (кой) </w:t>
            </w:r>
            <w:r w:rsidRPr="00A651D3">
              <w:rPr>
                <w:rFonts w:ascii="Times New Roman" w:hAnsi="Times New Roman"/>
                <w:b/>
                <w:sz w:val="20"/>
                <w:szCs w:val="20"/>
                <w:lang w:val="kk-KZ"/>
              </w:rPr>
              <w:t>___________________________________________</w:t>
            </w:r>
            <w:r w:rsidRPr="00A651D3">
              <w:rPr>
                <w:rFonts w:ascii="Times New Roman" w:hAnsi="Times New Roman"/>
                <w:sz w:val="20"/>
                <w:szCs w:val="20"/>
                <w:lang w:val="kk-KZ"/>
              </w:rPr>
              <w:t xml:space="preserve"> </w:t>
            </w:r>
            <w:r w:rsidRPr="00A651D3">
              <w:rPr>
                <w:rFonts w:ascii="Times New Roman" w:hAnsi="Times New Roman"/>
                <w:sz w:val="20"/>
                <w:szCs w:val="20"/>
              </w:rPr>
              <w:t>именуемым (ой) в дальнейшем «обучающийся», с третьей стороны, в соответствии с действующим законодательством Республики Казахстан, заключили настоящий договор  о нижеследующем:</w:t>
            </w:r>
          </w:p>
          <w:p w:rsidR="00A651D3" w:rsidRPr="00A651D3" w:rsidRDefault="00A651D3" w:rsidP="00FA663B">
            <w:pPr>
              <w:jc w:val="center"/>
              <w:rPr>
                <w:rFonts w:ascii="Times New Roman" w:hAnsi="Times New Roman"/>
                <w:sz w:val="20"/>
                <w:szCs w:val="20"/>
              </w:rPr>
            </w:pPr>
          </w:p>
          <w:p w:rsidR="00A651D3" w:rsidRPr="00A651D3" w:rsidRDefault="00A651D3" w:rsidP="00A651D3">
            <w:pPr>
              <w:pStyle w:val="11"/>
              <w:numPr>
                <w:ilvl w:val="0"/>
                <w:numId w:val="4"/>
              </w:numPr>
              <w:spacing w:after="0" w:line="240" w:lineRule="auto"/>
              <w:jc w:val="center"/>
              <w:rPr>
                <w:rFonts w:ascii="Times New Roman" w:hAnsi="Times New Roman"/>
                <w:b/>
                <w:sz w:val="20"/>
                <w:szCs w:val="20"/>
              </w:rPr>
            </w:pPr>
            <w:r w:rsidRPr="00A651D3">
              <w:rPr>
                <w:rFonts w:ascii="Times New Roman" w:hAnsi="Times New Roman"/>
                <w:b/>
                <w:sz w:val="20"/>
                <w:szCs w:val="20"/>
              </w:rPr>
              <w:t>ПРЕДМЕТ ДОГОВОРА</w:t>
            </w:r>
          </w:p>
          <w:p w:rsidR="00A651D3" w:rsidRPr="00A651D3" w:rsidRDefault="00A651D3" w:rsidP="00FA663B">
            <w:pPr>
              <w:rPr>
                <w:rFonts w:ascii="Times New Roman" w:hAnsi="Times New Roman"/>
                <w:b/>
                <w:sz w:val="20"/>
                <w:szCs w:val="20"/>
              </w:rPr>
            </w:pPr>
          </w:p>
          <w:p w:rsidR="00A651D3" w:rsidRPr="00A651D3" w:rsidRDefault="00A651D3" w:rsidP="00FA663B">
            <w:pPr>
              <w:pStyle w:val="11"/>
              <w:widowControl w:val="0"/>
              <w:tabs>
                <w:tab w:val="left" w:pos="285"/>
              </w:tabs>
              <w:spacing w:after="0" w:line="240" w:lineRule="auto"/>
              <w:ind w:left="0"/>
              <w:jc w:val="both"/>
              <w:rPr>
                <w:rFonts w:ascii="Times New Roman" w:hAnsi="Times New Roman"/>
                <w:sz w:val="20"/>
                <w:szCs w:val="20"/>
              </w:rPr>
            </w:pPr>
            <w:r w:rsidRPr="00A651D3">
              <w:rPr>
                <w:rFonts w:ascii="Times New Roman" w:hAnsi="Times New Roman"/>
                <w:sz w:val="20"/>
                <w:szCs w:val="20"/>
              </w:rPr>
              <w:t>Организация образования осуществляет обучение обучающегося, поступившего в 20</w:t>
            </w:r>
            <w:r w:rsidRPr="00A651D3">
              <w:rPr>
                <w:rFonts w:ascii="Times New Roman" w:hAnsi="Times New Roman"/>
                <w:sz w:val="20"/>
                <w:szCs w:val="20"/>
                <w:lang w:val="kk-KZ"/>
              </w:rPr>
              <w:t xml:space="preserve">___ </w:t>
            </w:r>
            <w:r w:rsidRPr="00A651D3">
              <w:rPr>
                <w:rFonts w:ascii="Times New Roman" w:hAnsi="Times New Roman"/>
                <w:sz w:val="20"/>
                <w:szCs w:val="20"/>
              </w:rPr>
              <w:t>году по образовательной программе 6В0_________-_________________________.</w:t>
            </w:r>
          </w:p>
          <w:p w:rsidR="00A651D3" w:rsidRPr="00A651D3" w:rsidRDefault="00A651D3" w:rsidP="00A651D3">
            <w:pPr>
              <w:pStyle w:val="11"/>
              <w:widowControl w:val="0"/>
              <w:numPr>
                <w:ilvl w:val="0"/>
                <w:numId w:val="5"/>
              </w:numPr>
              <w:tabs>
                <w:tab w:val="left" w:pos="285"/>
              </w:tabs>
              <w:spacing w:after="0" w:line="240" w:lineRule="auto"/>
              <w:ind w:left="0" w:firstLine="0"/>
              <w:jc w:val="both"/>
              <w:rPr>
                <w:rFonts w:ascii="Times New Roman" w:hAnsi="Times New Roman"/>
                <w:sz w:val="20"/>
                <w:szCs w:val="20"/>
              </w:rPr>
            </w:pPr>
            <w:r w:rsidRPr="00A651D3">
              <w:rPr>
                <w:rFonts w:ascii="Times New Roman" w:hAnsi="Times New Roman"/>
                <w:sz w:val="20"/>
                <w:szCs w:val="20"/>
              </w:rPr>
              <w:t>Предприятие</w:t>
            </w:r>
            <w:r w:rsidRPr="00A651D3">
              <w:rPr>
                <w:rFonts w:ascii="Times New Roman" w:hAnsi="Times New Roman"/>
                <w:sz w:val="20"/>
                <w:szCs w:val="20"/>
                <w:lang w:val="kk-KZ"/>
              </w:rPr>
              <w:t>/учреждение</w:t>
            </w:r>
            <w:r w:rsidRPr="00A651D3">
              <w:rPr>
                <w:rFonts w:ascii="Times New Roman" w:hAnsi="Times New Roman"/>
                <w:sz w:val="20"/>
                <w:szCs w:val="20"/>
              </w:rPr>
              <w:t xml:space="preserve"> обеспечивает обучающемуся возможность обучения на базе лабораторий, учебных образовательных центров и др. в соответствии с профилем образовательной программы.</w:t>
            </w:r>
          </w:p>
          <w:p w:rsidR="00A651D3" w:rsidRPr="00A651D3" w:rsidRDefault="00A651D3" w:rsidP="00A651D3">
            <w:pPr>
              <w:pStyle w:val="11"/>
              <w:widowControl w:val="0"/>
              <w:numPr>
                <w:ilvl w:val="0"/>
                <w:numId w:val="5"/>
              </w:numPr>
              <w:tabs>
                <w:tab w:val="left" w:pos="285"/>
              </w:tabs>
              <w:spacing w:after="0" w:line="240" w:lineRule="auto"/>
              <w:ind w:left="0" w:firstLine="0"/>
              <w:jc w:val="both"/>
              <w:rPr>
                <w:rFonts w:ascii="Times New Roman" w:hAnsi="Times New Roman"/>
                <w:sz w:val="20"/>
                <w:szCs w:val="20"/>
              </w:rPr>
            </w:pPr>
            <w:r w:rsidRPr="00A651D3">
              <w:rPr>
                <w:rFonts w:ascii="Times New Roman" w:hAnsi="Times New Roman"/>
                <w:sz w:val="20"/>
                <w:szCs w:val="20"/>
              </w:rPr>
              <w:t>Обучающийся осваивает образовательную программу с целью получения ключевых и профессиональных компетенций, позволяющих квалифицированно выполнять производственные функции и задачи.</w:t>
            </w:r>
          </w:p>
          <w:p w:rsidR="00A651D3" w:rsidRPr="00A651D3" w:rsidRDefault="00A651D3" w:rsidP="00FA663B">
            <w:pPr>
              <w:jc w:val="center"/>
              <w:rPr>
                <w:rFonts w:ascii="Times New Roman" w:hAnsi="Times New Roman"/>
                <w:sz w:val="20"/>
                <w:szCs w:val="20"/>
              </w:rPr>
            </w:pPr>
          </w:p>
          <w:p w:rsidR="00A651D3" w:rsidRPr="00A651D3" w:rsidRDefault="00A651D3" w:rsidP="00A651D3">
            <w:pPr>
              <w:pStyle w:val="11"/>
              <w:numPr>
                <w:ilvl w:val="0"/>
                <w:numId w:val="4"/>
              </w:numPr>
              <w:spacing w:after="0" w:line="240" w:lineRule="auto"/>
              <w:jc w:val="center"/>
              <w:rPr>
                <w:rFonts w:ascii="Times New Roman" w:hAnsi="Times New Roman"/>
                <w:b/>
                <w:sz w:val="20"/>
                <w:szCs w:val="20"/>
              </w:rPr>
            </w:pPr>
            <w:r w:rsidRPr="00A651D3">
              <w:rPr>
                <w:rFonts w:ascii="Times New Roman" w:hAnsi="Times New Roman"/>
                <w:b/>
                <w:sz w:val="20"/>
                <w:szCs w:val="20"/>
              </w:rPr>
              <w:t>ПРАВА И ОБЯЗАННОСТИ СТОРОН</w:t>
            </w:r>
          </w:p>
          <w:p w:rsidR="00A651D3" w:rsidRPr="00A651D3" w:rsidRDefault="00A651D3" w:rsidP="00FA663B">
            <w:pPr>
              <w:jc w:val="center"/>
              <w:rPr>
                <w:rFonts w:ascii="Times New Roman" w:hAnsi="Times New Roman"/>
                <w:b/>
                <w:i/>
                <w:sz w:val="20"/>
                <w:szCs w:val="20"/>
              </w:rPr>
            </w:pPr>
          </w:p>
          <w:p w:rsidR="00A651D3" w:rsidRPr="00A651D3" w:rsidRDefault="00A651D3" w:rsidP="00A651D3">
            <w:pPr>
              <w:pStyle w:val="11"/>
              <w:numPr>
                <w:ilvl w:val="0"/>
                <w:numId w:val="5"/>
              </w:numPr>
              <w:tabs>
                <w:tab w:val="left" w:pos="335"/>
              </w:tabs>
              <w:spacing w:after="0" w:line="240" w:lineRule="auto"/>
              <w:ind w:left="0" w:firstLine="0"/>
              <w:jc w:val="both"/>
              <w:rPr>
                <w:rFonts w:ascii="Times New Roman" w:hAnsi="Times New Roman"/>
                <w:i/>
                <w:sz w:val="20"/>
                <w:szCs w:val="20"/>
              </w:rPr>
            </w:pPr>
            <w:r w:rsidRPr="00A651D3">
              <w:rPr>
                <w:rFonts w:ascii="Times New Roman" w:hAnsi="Times New Roman"/>
                <w:i/>
                <w:sz w:val="20"/>
                <w:szCs w:val="20"/>
              </w:rPr>
              <w:t>Организация образования обязуется:</w:t>
            </w:r>
          </w:p>
          <w:p w:rsidR="00A651D3" w:rsidRPr="00A651D3" w:rsidRDefault="00A651D3" w:rsidP="00A651D3">
            <w:pPr>
              <w:pStyle w:val="11"/>
              <w:numPr>
                <w:ilvl w:val="0"/>
                <w:numId w:val="6"/>
              </w:numPr>
              <w:tabs>
                <w:tab w:val="left" w:pos="335"/>
              </w:tabs>
              <w:spacing w:after="0" w:line="240" w:lineRule="auto"/>
              <w:ind w:left="0" w:firstLine="0"/>
              <w:jc w:val="both"/>
              <w:rPr>
                <w:rFonts w:ascii="Times New Roman" w:hAnsi="Times New Roman"/>
                <w:sz w:val="20"/>
                <w:szCs w:val="20"/>
              </w:rPr>
            </w:pPr>
            <w:r w:rsidRPr="00A651D3">
              <w:rPr>
                <w:rFonts w:ascii="Times New Roman" w:hAnsi="Times New Roman"/>
                <w:sz w:val="20"/>
                <w:szCs w:val="20"/>
              </w:rPr>
              <w:t>Направить на предприятие обучающегося по образовательной программе 6В0________________-_______________________ очной формы обучения для обучения в соответствии с программой и сроками проведения дуального обучения на базе предприятия/учреждения;</w:t>
            </w:r>
          </w:p>
          <w:p w:rsidR="00A651D3" w:rsidRPr="00A651D3" w:rsidRDefault="00A651D3" w:rsidP="00FA663B">
            <w:pPr>
              <w:pStyle w:val="1"/>
              <w:shd w:val="clear" w:color="auto" w:fill="auto"/>
              <w:tabs>
                <w:tab w:val="left" w:pos="656"/>
                <w:tab w:val="left" w:pos="1134"/>
              </w:tabs>
              <w:spacing w:before="0" w:after="0" w:line="240" w:lineRule="auto"/>
              <w:rPr>
                <w:rFonts w:ascii="Times New Roman" w:hAnsi="Times New Roman" w:cs="Times New Roman"/>
                <w:sz w:val="20"/>
                <w:szCs w:val="20"/>
                <w:lang w:eastAsia="ru-RU"/>
              </w:rPr>
            </w:pPr>
            <w:r w:rsidRPr="00A651D3">
              <w:rPr>
                <w:rFonts w:ascii="Times New Roman" w:hAnsi="Times New Roman" w:cs="Times New Roman"/>
                <w:sz w:val="20"/>
                <w:szCs w:val="20"/>
                <w:lang w:eastAsia="ru-RU"/>
              </w:rPr>
              <w:t xml:space="preserve">2) Закрепить за каждой группой обучающихся методистов/кураторов от ВКУ имени </w:t>
            </w:r>
            <w:proofErr w:type="spellStart"/>
            <w:r w:rsidRPr="00A651D3">
              <w:rPr>
                <w:rFonts w:ascii="Times New Roman" w:hAnsi="Times New Roman" w:cs="Times New Roman"/>
                <w:sz w:val="20"/>
                <w:szCs w:val="20"/>
                <w:lang w:eastAsia="ru-RU"/>
              </w:rPr>
              <w:t>Сарсена</w:t>
            </w:r>
            <w:proofErr w:type="spellEnd"/>
            <w:r w:rsidRPr="00A651D3">
              <w:rPr>
                <w:rFonts w:ascii="Times New Roman" w:hAnsi="Times New Roman" w:cs="Times New Roman"/>
                <w:sz w:val="20"/>
                <w:szCs w:val="20"/>
                <w:lang w:eastAsia="ru-RU"/>
              </w:rPr>
              <w:t xml:space="preserve"> </w:t>
            </w:r>
            <w:proofErr w:type="spellStart"/>
            <w:r w:rsidRPr="00A651D3">
              <w:rPr>
                <w:rFonts w:ascii="Times New Roman" w:hAnsi="Times New Roman" w:cs="Times New Roman"/>
                <w:sz w:val="20"/>
                <w:szCs w:val="20"/>
                <w:lang w:eastAsia="ru-RU"/>
              </w:rPr>
              <w:t>Аманжолова</w:t>
            </w:r>
            <w:proofErr w:type="spellEnd"/>
            <w:r w:rsidRPr="00A651D3">
              <w:rPr>
                <w:rFonts w:ascii="Times New Roman" w:hAnsi="Times New Roman" w:cs="Times New Roman"/>
                <w:sz w:val="20"/>
                <w:szCs w:val="20"/>
                <w:lang w:eastAsia="ru-RU"/>
              </w:rPr>
              <w:t>.</w:t>
            </w:r>
          </w:p>
          <w:p w:rsidR="00A651D3" w:rsidRPr="00A651D3" w:rsidRDefault="00A651D3" w:rsidP="00FA663B">
            <w:pPr>
              <w:pStyle w:val="11"/>
              <w:tabs>
                <w:tab w:val="left" w:pos="335"/>
              </w:tabs>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 xml:space="preserve">3) </w:t>
            </w:r>
            <w:r w:rsidRPr="00A651D3">
              <w:rPr>
                <w:rFonts w:ascii="Times New Roman" w:hAnsi="Times New Roman"/>
                <w:sz w:val="20"/>
                <w:szCs w:val="20"/>
              </w:rPr>
              <w:t>Ознакомить обучающегося с его обязанностями и ответственностью, указанными в настоящем Договоре;</w:t>
            </w:r>
          </w:p>
          <w:p w:rsidR="00A651D3" w:rsidRPr="00A651D3" w:rsidRDefault="00A651D3" w:rsidP="00A651D3">
            <w:pPr>
              <w:pStyle w:val="11"/>
              <w:numPr>
                <w:ilvl w:val="0"/>
                <w:numId w:val="7"/>
              </w:numPr>
              <w:tabs>
                <w:tab w:val="left" w:pos="335"/>
              </w:tabs>
              <w:spacing w:after="0" w:line="240" w:lineRule="auto"/>
              <w:ind w:left="0" w:firstLine="0"/>
              <w:jc w:val="both"/>
              <w:rPr>
                <w:rFonts w:ascii="Times New Roman" w:hAnsi="Times New Roman"/>
                <w:sz w:val="20"/>
                <w:szCs w:val="20"/>
              </w:rPr>
            </w:pPr>
            <w:r w:rsidRPr="00A651D3">
              <w:rPr>
                <w:rFonts w:ascii="Times New Roman" w:hAnsi="Times New Roman"/>
                <w:sz w:val="20"/>
                <w:szCs w:val="20"/>
              </w:rPr>
              <w:t>Согласовать с предприятием рабочую учебную программу дисциплин образовательной программы;</w:t>
            </w:r>
          </w:p>
          <w:p w:rsidR="00A651D3" w:rsidRPr="00A651D3" w:rsidRDefault="00A651D3" w:rsidP="00FA663B">
            <w:pPr>
              <w:pStyle w:val="1"/>
              <w:shd w:val="clear" w:color="auto" w:fill="auto"/>
              <w:tabs>
                <w:tab w:val="left" w:pos="877"/>
                <w:tab w:val="left" w:pos="1134"/>
              </w:tabs>
              <w:spacing w:before="0" w:after="0" w:line="240" w:lineRule="auto"/>
              <w:rPr>
                <w:rFonts w:ascii="Times New Roman" w:hAnsi="Times New Roman" w:cs="Times New Roman"/>
                <w:sz w:val="20"/>
                <w:szCs w:val="20"/>
                <w:lang w:val="kk-KZ" w:eastAsia="ru-RU"/>
              </w:rPr>
            </w:pPr>
            <w:r w:rsidRPr="00A651D3">
              <w:rPr>
                <w:rFonts w:ascii="Times New Roman" w:hAnsi="Times New Roman" w:cs="Times New Roman"/>
                <w:sz w:val="20"/>
                <w:szCs w:val="20"/>
                <w:lang w:val="kk-KZ" w:eastAsia="ru-RU"/>
              </w:rPr>
              <w:t>5</w:t>
            </w:r>
            <w:r w:rsidRPr="00A651D3">
              <w:rPr>
                <w:rFonts w:ascii="Times New Roman" w:hAnsi="Times New Roman" w:cs="Times New Roman"/>
                <w:sz w:val="20"/>
                <w:szCs w:val="20"/>
                <w:lang w:eastAsia="ru-RU"/>
              </w:rPr>
              <w:t xml:space="preserve">) За месяц до начала дуального обучения, направлять на Предприятие/учреждение  списочный состав обучающихся, план совместной деятельности (с графиком обучения студентов на </w:t>
            </w:r>
            <w:r w:rsidRPr="00A651D3">
              <w:rPr>
                <w:rFonts w:ascii="Times New Roman" w:hAnsi="Times New Roman" w:cs="Times New Roman"/>
                <w:sz w:val="20"/>
                <w:szCs w:val="20"/>
                <w:lang w:eastAsia="ru-RU"/>
              </w:rPr>
              <w:lastRenderedPageBreak/>
              <w:t xml:space="preserve">предприятии и ведения учебных занятий представителями предприятия в университете), а также дополнительную информацию по запросу Предприятия/учреждения. </w:t>
            </w:r>
          </w:p>
          <w:p w:rsidR="00A651D3" w:rsidRPr="00A651D3" w:rsidRDefault="00A651D3" w:rsidP="00FA663B">
            <w:pPr>
              <w:pStyle w:val="1"/>
              <w:shd w:val="clear" w:color="auto" w:fill="auto"/>
              <w:tabs>
                <w:tab w:val="left" w:pos="877"/>
                <w:tab w:val="left" w:pos="1134"/>
              </w:tabs>
              <w:spacing w:before="0" w:after="0" w:line="240" w:lineRule="auto"/>
              <w:rPr>
                <w:rFonts w:ascii="Times New Roman" w:hAnsi="Times New Roman" w:cs="Times New Roman"/>
                <w:sz w:val="20"/>
                <w:szCs w:val="20"/>
                <w:lang w:eastAsia="ru-RU"/>
              </w:rPr>
            </w:pPr>
            <w:r w:rsidRPr="00A651D3">
              <w:rPr>
                <w:rFonts w:ascii="Times New Roman" w:hAnsi="Times New Roman" w:cs="Times New Roman"/>
                <w:sz w:val="20"/>
                <w:szCs w:val="20"/>
                <w:lang w:val="kk-KZ" w:eastAsia="ru-RU"/>
              </w:rPr>
              <w:t xml:space="preserve">6) </w:t>
            </w:r>
            <w:r w:rsidRPr="00A651D3">
              <w:rPr>
                <w:rFonts w:ascii="Times New Roman" w:hAnsi="Times New Roman" w:cs="Times New Roman"/>
                <w:sz w:val="20"/>
                <w:szCs w:val="20"/>
                <w:lang w:eastAsia="ru-RU"/>
              </w:rPr>
              <w:t>Обеспечить соблюдение обучающимся трудовой дисциплины, правил внутреннего распорядка, обязательных для работников данного предприятия;</w:t>
            </w:r>
          </w:p>
          <w:p w:rsidR="00A651D3" w:rsidRPr="00A651D3" w:rsidRDefault="00A651D3" w:rsidP="00A651D3">
            <w:pPr>
              <w:pStyle w:val="11"/>
              <w:numPr>
                <w:ilvl w:val="0"/>
                <w:numId w:val="8"/>
              </w:numPr>
              <w:tabs>
                <w:tab w:val="left" w:pos="318"/>
              </w:tabs>
              <w:spacing w:after="0" w:line="240" w:lineRule="auto"/>
              <w:ind w:left="0" w:firstLine="0"/>
              <w:jc w:val="both"/>
              <w:rPr>
                <w:rFonts w:ascii="Times New Roman" w:hAnsi="Times New Roman"/>
                <w:sz w:val="20"/>
                <w:szCs w:val="20"/>
              </w:rPr>
            </w:pPr>
            <w:r w:rsidRPr="00A651D3">
              <w:rPr>
                <w:rFonts w:ascii="Times New Roman" w:hAnsi="Times New Roman"/>
                <w:sz w:val="20"/>
                <w:szCs w:val="20"/>
              </w:rPr>
              <w:t>Оказывать работникам предприятия методическую помощь в организации и реализации программы дуального обучения;</w:t>
            </w:r>
          </w:p>
          <w:p w:rsidR="00A651D3" w:rsidRPr="00A651D3" w:rsidRDefault="00A651D3" w:rsidP="00A651D3">
            <w:pPr>
              <w:pStyle w:val="11"/>
              <w:numPr>
                <w:ilvl w:val="0"/>
                <w:numId w:val="8"/>
              </w:numPr>
              <w:tabs>
                <w:tab w:val="left" w:pos="318"/>
              </w:tabs>
              <w:spacing w:after="0" w:line="240" w:lineRule="auto"/>
              <w:ind w:left="0" w:firstLine="0"/>
              <w:jc w:val="both"/>
              <w:rPr>
                <w:rFonts w:ascii="Times New Roman" w:hAnsi="Times New Roman"/>
                <w:sz w:val="20"/>
                <w:szCs w:val="20"/>
              </w:rPr>
            </w:pPr>
            <w:r w:rsidRPr="00A651D3">
              <w:rPr>
                <w:rFonts w:ascii="Times New Roman" w:hAnsi="Times New Roman"/>
                <w:sz w:val="20"/>
                <w:szCs w:val="20"/>
              </w:rPr>
              <w:t>При необходимости предоставлять предприятию сведения об учебных достижениях обучающегося;</w:t>
            </w:r>
          </w:p>
          <w:p w:rsidR="00A651D3" w:rsidRPr="00A651D3" w:rsidRDefault="00A651D3" w:rsidP="00FA663B">
            <w:pPr>
              <w:pStyle w:val="1"/>
              <w:shd w:val="clear" w:color="auto" w:fill="auto"/>
              <w:tabs>
                <w:tab w:val="left" w:pos="862"/>
                <w:tab w:val="left" w:pos="1134"/>
              </w:tabs>
              <w:spacing w:before="0" w:after="0" w:line="240" w:lineRule="auto"/>
              <w:rPr>
                <w:rFonts w:ascii="Times New Roman" w:hAnsi="Times New Roman" w:cs="Times New Roman"/>
                <w:sz w:val="20"/>
                <w:szCs w:val="20"/>
                <w:lang w:eastAsia="ru-RU"/>
              </w:rPr>
            </w:pPr>
            <w:r w:rsidRPr="00A651D3">
              <w:rPr>
                <w:rFonts w:ascii="Times New Roman" w:hAnsi="Times New Roman" w:cs="Times New Roman"/>
                <w:sz w:val="20"/>
                <w:szCs w:val="20"/>
                <w:lang w:val="kk-KZ" w:eastAsia="ru-RU"/>
              </w:rPr>
              <w:t>9</w:t>
            </w:r>
            <w:r w:rsidRPr="00A651D3">
              <w:rPr>
                <w:rFonts w:ascii="Times New Roman" w:hAnsi="Times New Roman" w:cs="Times New Roman"/>
                <w:sz w:val="20"/>
                <w:szCs w:val="20"/>
                <w:lang w:eastAsia="ru-RU"/>
              </w:rPr>
              <w:t>) Обеспечить обучающихся дневниками дуального обучения, выдать индивидуальные задания для выполнения программы дуального обучения.</w:t>
            </w:r>
          </w:p>
          <w:p w:rsidR="00A651D3" w:rsidRPr="00A651D3" w:rsidRDefault="00A651D3" w:rsidP="00A651D3">
            <w:pPr>
              <w:pStyle w:val="11"/>
              <w:numPr>
                <w:ilvl w:val="0"/>
                <w:numId w:val="5"/>
              </w:numPr>
              <w:tabs>
                <w:tab w:val="left" w:pos="318"/>
              </w:tabs>
              <w:spacing w:after="0" w:line="240" w:lineRule="auto"/>
              <w:ind w:left="0" w:firstLine="0"/>
              <w:jc w:val="both"/>
              <w:rPr>
                <w:rFonts w:ascii="Times New Roman" w:hAnsi="Times New Roman"/>
                <w:i/>
                <w:sz w:val="20"/>
                <w:szCs w:val="20"/>
              </w:rPr>
            </w:pPr>
            <w:r w:rsidRPr="00A651D3">
              <w:rPr>
                <w:rFonts w:ascii="Times New Roman" w:hAnsi="Times New Roman"/>
                <w:i/>
                <w:sz w:val="20"/>
                <w:szCs w:val="20"/>
                <w:lang w:val="kk-KZ"/>
              </w:rPr>
              <w:t>Университет</w:t>
            </w:r>
            <w:r w:rsidRPr="00A651D3">
              <w:rPr>
                <w:rFonts w:ascii="Times New Roman" w:hAnsi="Times New Roman"/>
                <w:i/>
                <w:sz w:val="20"/>
                <w:szCs w:val="20"/>
              </w:rPr>
              <w:t xml:space="preserve"> имеет право:</w:t>
            </w:r>
          </w:p>
          <w:p w:rsidR="00A651D3" w:rsidRPr="00A651D3" w:rsidRDefault="00A651D3" w:rsidP="00FA663B">
            <w:pPr>
              <w:pStyle w:val="a3"/>
              <w:jc w:val="both"/>
              <w:rPr>
                <w:lang w:eastAsia="ru-RU"/>
              </w:rPr>
            </w:pPr>
            <w:r w:rsidRPr="00A651D3">
              <w:rPr>
                <w:lang w:eastAsia="ru-RU"/>
              </w:rPr>
              <w:t xml:space="preserve">1) Осуществлять контроль за прохождением  дуального обучения </w:t>
            </w:r>
            <w:r w:rsidRPr="00A651D3">
              <w:rPr>
                <w:lang w:val="kk-KZ" w:eastAsia="ru-RU"/>
              </w:rPr>
              <w:t>обучающихся</w:t>
            </w:r>
            <w:r w:rsidRPr="00A651D3">
              <w:rPr>
                <w:lang w:eastAsia="ru-RU"/>
              </w:rPr>
              <w:t xml:space="preserve"> на Предприятии/учреждении.</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5. </w:t>
            </w:r>
            <w:r w:rsidRPr="00A651D3">
              <w:rPr>
                <w:rFonts w:ascii="Times New Roman" w:hAnsi="Times New Roman"/>
                <w:i/>
                <w:sz w:val="20"/>
                <w:szCs w:val="20"/>
              </w:rPr>
              <w:t>Предприятие/учреждение обязуется:</w:t>
            </w:r>
          </w:p>
          <w:p w:rsidR="00A651D3" w:rsidRPr="00A651D3" w:rsidRDefault="00A651D3" w:rsidP="00FA663B">
            <w:pPr>
              <w:pStyle w:val="a3"/>
              <w:jc w:val="both"/>
              <w:rPr>
                <w:lang w:eastAsia="ru-RU"/>
              </w:rPr>
            </w:pPr>
            <w:r w:rsidRPr="00A651D3">
              <w:rPr>
                <w:lang w:eastAsia="ru-RU"/>
              </w:rPr>
              <w:t xml:space="preserve">1) Назначить ответственного за организацию и проведение дуального обучения </w:t>
            </w:r>
            <w:r w:rsidRPr="00A651D3">
              <w:rPr>
                <w:lang w:val="kk-KZ" w:eastAsia="ru-RU"/>
              </w:rPr>
              <w:t>обучающихся</w:t>
            </w:r>
            <w:r w:rsidRPr="00A651D3">
              <w:rPr>
                <w:lang w:eastAsia="ru-RU"/>
              </w:rPr>
              <w:t xml:space="preserve"> из числа руководителей предприятия.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2) Обеспечить обучающемуся условия безопасного обучения на </w:t>
            </w:r>
            <w:proofErr w:type="gramStart"/>
            <w:r w:rsidRPr="00A651D3">
              <w:rPr>
                <w:rFonts w:ascii="Times New Roman" w:hAnsi="Times New Roman"/>
                <w:sz w:val="20"/>
                <w:szCs w:val="20"/>
              </w:rPr>
              <w:t>предприятии  (</w:t>
            </w:r>
            <w:proofErr w:type="gramEnd"/>
            <w:r w:rsidRPr="00A651D3">
              <w:rPr>
                <w:rFonts w:ascii="Times New Roman" w:hAnsi="Times New Roman"/>
                <w:sz w:val="20"/>
                <w:szCs w:val="20"/>
              </w:rPr>
              <w:t>с проведением обязательных инструктажей по технике безопасности и охране труда) и в необходимых случаях проводить обучение обучающегося безопасным методам труда;</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3</w:t>
            </w:r>
            <w:r w:rsidRPr="00A651D3">
              <w:rPr>
                <w:rFonts w:ascii="Times New Roman" w:hAnsi="Times New Roman"/>
                <w:sz w:val="20"/>
                <w:szCs w:val="20"/>
              </w:rPr>
              <w:t>) Рассмотреть кандидатуру выпускника для принятия на работу в соответствии с полученной специальностью при наличии соответствующей вакансии;</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4</w:t>
            </w:r>
            <w:r w:rsidRPr="00A651D3">
              <w:rPr>
                <w:rFonts w:ascii="Times New Roman" w:hAnsi="Times New Roman"/>
                <w:sz w:val="20"/>
                <w:szCs w:val="20"/>
              </w:rPr>
              <w:t>) Предоставить организации образования в соответствии с академическим календарем рабочие места для прохождения профессиональной практики обучающегося;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5</w:t>
            </w:r>
            <w:r w:rsidRPr="00A651D3">
              <w:rPr>
                <w:rFonts w:ascii="Times New Roman" w:hAnsi="Times New Roman"/>
                <w:sz w:val="20"/>
                <w:szCs w:val="20"/>
              </w:rPr>
              <w:t>) Не допускать использования обучающегося на должностях, не предусмотренных программой дуального обучения и не имеющих отношения к специальности обучающегося;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6) Обеспечить предоставление квалифицированных специалистов для проведения учебных занятий обучающегося в подразделениях (отделах, цехах, лабораториях и так далее);</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7) Сообщать в организации образования обо всех случаях нарушения обучающимся трудовой дисциплины и правил внутреннего распорядка предприятия;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8) Создать необходимые условия для выполнения обучающимся программы дуального обучения на предприятии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образовательной программы и выполнения индивидуальных заданий;</w:t>
            </w:r>
          </w:p>
          <w:p w:rsidR="00A651D3" w:rsidRPr="00A651D3" w:rsidRDefault="00A651D3" w:rsidP="00FA663B">
            <w:pPr>
              <w:pStyle w:val="a3"/>
              <w:jc w:val="both"/>
              <w:rPr>
                <w:lang w:eastAsia="ru-RU"/>
              </w:rPr>
            </w:pPr>
            <w:r w:rsidRPr="00A651D3">
              <w:rPr>
                <w:lang w:eastAsia="ru-RU"/>
              </w:rPr>
              <w:t xml:space="preserve">9) Регулярно и своевременно вносить в дневник дуального обучения  </w:t>
            </w:r>
            <w:r w:rsidRPr="00A651D3">
              <w:rPr>
                <w:lang w:val="kk-KZ" w:eastAsia="ru-RU"/>
              </w:rPr>
              <w:t>обучающихся</w:t>
            </w:r>
            <w:r w:rsidRPr="00A651D3">
              <w:rPr>
                <w:lang w:eastAsia="ru-RU"/>
              </w:rPr>
              <w:t xml:space="preserve"> запись о </w:t>
            </w:r>
            <w:r w:rsidRPr="00A651D3">
              <w:rPr>
                <w:lang w:eastAsia="ru-RU"/>
              </w:rPr>
              <w:lastRenderedPageBreak/>
              <w:t>выполнении программы, вести контроль посещения студентами объектов практики.</w:t>
            </w:r>
          </w:p>
          <w:p w:rsidR="00A651D3" w:rsidRPr="00A651D3" w:rsidRDefault="00A651D3" w:rsidP="00FA663B">
            <w:pPr>
              <w:pStyle w:val="11"/>
              <w:tabs>
                <w:tab w:val="left" w:pos="318"/>
              </w:tabs>
              <w:spacing w:after="0" w:line="240" w:lineRule="auto"/>
              <w:ind w:left="0"/>
              <w:jc w:val="both"/>
              <w:rPr>
                <w:rFonts w:ascii="Times New Roman" w:hAnsi="Times New Roman"/>
                <w:i/>
                <w:sz w:val="20"/>
                <w:szCs w:val="20"/>
              </w:rPr>
            </w:pPr>
            <w:r w:rsidRPr="00A651D3">
              <w:rPr>
                <w:rFonts w:ascii="Times New Roman" w:hAnsi="Times New Roman"/>
                <w:sz w:val="20"/>
                <w:szCs w:val="20"/>
              </w:rPr>
              <w:t xml:space="preserve">6. </w:t>
            </w:r>
            <w:r w:rsidRPr="00A651D3">
              <w:rPr>
                <w:rFonts w:ascii="Times New Roman" w:hAnsi="Times New Roman"/>
                <w:i/>
                <w:sz w:val="20"/>
                <w:szCs w:val="20"/>
              </w:rPr>
              <w:t>Предприятие/учреждение имеет право:</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1) Участвовать в разработке образовательной программы в соответствии с новыми </w:t>
            </w:r>
            <w:proofErr w:type="gramStart"/>
            <w:r w:rsidRPr="00A651D3">
              <w:rPr>
                <w:rFonts w:ascii="Times New Roman" w:hAnsi="Times New Roman"/>
                <w:sz w:val="20"/>
                <w:szCs w:val="20"/>
              </w:rPr>
              <w:t>технологиями  и</w:t>
            </w:r>
            <w:proofErr w:type="gramEnd"/>
            <w:r w:rsidRPr="00A651D3">
              <w:rPr>
                <w:rFonts w:ascii="Times New Roman" w:hAnsi="Times New Roman"/>
                <w:sz w:val="20"/>
                <w:szCs w:val="20"/>
              </w:rPr>
              <w:t xml:space="preserve"> изменившимися условиями производственного процесса;</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2) Предлагать темы курсовых и дипломных работ в соответствии с потребностями предприятия;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3) Принимать участие в итоговой аттестации обучающихся;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4)  Требовать от организации образования качественного обучения </w:t>
            </w:r>
            <w:proofErr w:type="gramStart"/>
            <w:r w:rsidRPr="00A651D3">
              <w:rPr>
                <w:rFonts w:ascii="Times New Roman" w:hAnsi="Times New Roman"/>
                <w:sz w:val="20"/>
                <w:szCs w:val="20"/>
              </w:rPr>
              <w:t>обучающихся  в</w:t>
            </w:r>
            <w:proofErr w:type="gramEnd"/>
            <w:r w:rsidRPr="00A651D3">
              <w:rPr>
                <w:rFonts w:ascii="Times New Roman" w:hAnsi="Times New Roman"/>
                <w:sz w:val="20"/>
                <w:szCs w:val="20"/>
              </w:rPr>
              <w:t xml:space="preserve"> соответствии с ожиданиями работодателя.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7. </w:t>
            </w:r>
            <w:r w:rsidRPr="00A651D3">
              <w:rPr>
                <w:rFonts w:ascii="Times New Roman" w:hAnsi="Times New Roman"/>
                <w:i/>
                <w:sz w:val="20"/>
                <w:szCs w:val="20"/>
              </w:rPr>
              <w:t>Обучающийся обязан:</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1) Соблюдать трудовую дисциплину, правила внутреннего распорядка, правила техники безопасности и производственный распорядок на месте обучения, обязательные для работников предприятия;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2) Бережно относиться к оборудованию, приборам, документации и другому имуществу предприятия;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3) Строго соблюдать и выполнять требования программы дуального обучения;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4) Вести дневник дуального обучения, своевременно выполнять индивидуальные задания для </w:t>
            </w:r>
            <w:proofErr w:type="gramStart"/>
            <w:r w:rsidRPr="00A651D3">
              <w:rPr>
                <w:rFonts w:ascii="Times New Roman" w:hAnsi="Times New Roman"/>
                <w:sz w:val="20"/>
                <w:szCs w:val="20"/>
              </w:rPr>
              <w:t>освоения  программы</w:t>
            </w:r>
            <w:proofErr w:type="gramEnd"/>
            <w:r w:rsidRPr="00A651D3">
              <w:rPr>
                <w:rFonts w:ascii="Times New Roman" w:hAnsi="Times New Roman"/>
                <w:sz w:val="20"/>
                <w:szCs w:val="20"/>
              </w:rPr>
              <w:t xml:space="preserve"> дуального обучения;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5</w:t>
            </w:r>
            <w:r w:rsidRPr="00A651D3">
              <w:rPr>
                <w:rFonts w:ascii="Times New Roman" w:hAnsi="Times New Roman"/>
                <w:sz w:val="20"/>
                <w:szCs w:val="20"/>
              </w:rPr>
              <w:t>) Прибыть в распоряжение предприятия в соответствии с графиком обучения;</w:t>
            </w:r>
          </w:p>
          <w:p w:rsidR="00A651D3" w:rsidRPr="00A651D3" w:rsidRDefault="00A651D3" w:rsidP="00FA663B">
            <w:pPr>
              <w:pStyle w:val="a6"/>
              <w:spacing w:after="0" w:line="240" w:lineRule="auto"/>
              <w:ind w:left="0"/>
              <w:jc w:val="both"/>
              <w:rPr>
                <w:rFonts w:ascii="Times New Roman" w:hAnsi="Times New Roman"/>
                <w:sz w:val="20"/>
                <w:szCs w:val="20"/>
                <w:lang w:val="ru-RU" w:eastAsia="ru-RU"/>
              </w:rPr>
            </w:pPr>
            <w:r w:rsidRPr="00A651D3">
              <w:rPr>
                <w:rFonts w:ascii="Times New Roman" w:hAnsi="Times New Roman"/>
                <w:sz w:val="20"/>
                <w:szCs w:val="20"/>
                <w:lang w:val="kk-KZ" w:eastAsia="ru-RU"/>
              </w:rPr>
              <w:t>6</w:t>
            </w:r>
            <w:r w:rsidRPr="00A651D3">
              <w:rPr>
                <w:rFonts w:ascii="Times New Roman" w:hAnsi="Times New Roman"/>
                <w:sz w:val="20"/>
                <w:szCs w:val="20"/>
                <w:lang w:val="ru-RU" w:eastAsia="ru-RU"/>
              </w:rPr>
              <w:t>) В случае болезни и иных уважительных причин отсутствия на занятиях представить заведующему кафедрой и руководителю с предприятия оправдательные документы (медицинские справки, повестки, объяснительные и пр.).</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7</w:t>
            </w:r>
            <w:r w:rsidRPr="00A651D3">
              <w:rPr>
                <w:rFonts w:ascii="Times New Roman" w:hAnsi="Times New Roman"/>
                <w:sz w:val="20"/>
                <w:szCs w:val="20"/>
              </w:rPr>
              <w:t>) Не разглашать конфиденциальную информацию о предприятии в процессе обучения и после его завершения.</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8. </w:t>
            </w:r>
            <w:r w:rsidRPr="00A651D3">
              <w:rPr>
                <w:rFonts w:ascii="Times New Roman" w:hAnsi="Times New Roman"/>
                <w:i/>
                <w:sz w:val="20"/>
                <w:szCs w:val="20"/>
              </w:rPr>
              <w:t>Обучающийся имеет право:</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1) Пользоваться необходимыми инструментами, оборудованием, приборами и другими производственными материалами по согласованию с руководителем, назначенным от предприятия, иметь свободный доступ и пользование фондом учебной, учебно-</w:t>
            </w:r>
            <w:proofErr w:type="gramStart"/>
            <w:r w:rsidRPr="00A651D3">
              <w:rPr>
                <w:rFonts w:ascii="Times New Roman" w:hAnsi="Times New Roman"/>
                <w:sz w:val="20"/>
                <w:szCs w:val="20"/>
              </w:rPr>
              <w:t>методической  литературы</w:t>
            </w:r>
            <w:proofErr w:type="gramEnd"/>
            <w:r w:rsidRPr="00A651D3">
              <w:rPr>
                <w:rFonts w:ascii="Times New Roman" w:hAnsi="Times New Roman"/>
                <w:sz w:val="20"/>
                <w:szCs w:val="20"/>
              </w:rPr>
              <w:t xml:space="preserve"> на базе библиотеки и читальных залов, лабораторной базой, компьютерной иной техникой в учебных целях;</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2) На возмещение вреда, причиненного здоровью в процессе прохождения обучения на предприятии;</w:t>
            </w:r>
          </w:p>
          <w:p w:rsidR="00A651D3" w:rsidRPr="00A651D3" w:rsidRDefault="00A651D3" w:rsidP="00FA663B">
            <w:pPr>
              <w:pStyle w:val="11"/>
              <w:tabs>
                <w:tab w:val="left" w:pos="318"/>
              </w:tabs>
              <w:spacing w:after="0" w:line="240" w:lineRule="auto"/>
              <w:ind w:left="0"/>
              <w:jc w:val="both"/>
              <w:rPr>
                <w:rFonts w:ascii="Times New Roman" w:hAnsi="Times New Roman"/>
                <w:sz w:val="20"/>
                <w:szCs w:val="20"/>
              </w:rPr>
            </w:pPr>
            <w:r w:rsidRPr="00A651D3">
              <w:rPr>
                <w:rFonts w:ascii="Times New Roman" w:hAnsi="Times New Roman"/>
                <w:sz w:val="20"/>
                <w:szCs w:val="20"/>
              </w:rPr>
              <w:t xml:space="preserve">3) После завершения профессиональной подготовки и успешного прохождения </w:t>
            </w:r>
            <w:proofErr w:type="gramStart"/>
            <w:r w:rsidRPr="00A651D3">
              <w:rPr>
                <w:rFonts w:ascii="Times New Roman" w:hAnsi="Times New Roman"/>
                <w:sz w:val="20"/>
                <w:szCs w:val="20"/>
              </w:rPr>
              <w:t>итоговой  аттестации</w:t>
            </w:r>
            <w:proofErr w:type="gramEnd"/>
            <w:r w:rsidRPr="00A651D3">
              <w:rPr>
                <w:rFonts w:ascii="Times New Roman" w:hAnsi="Times New Roman"/>
                <w:sz w:val="20"/>
                <w:szCs w:val="20"/>
              </w:rPr>
              <w:t xml:space="preserve"> продолжить работу  по полученной квалификации на предприятии, при наличии вакансии.</w:t>
            </w:r>
          </w:p>
          <w:p w:rsidR="00A651D3" w:rsidRPr="00A651D3" w:rsidRDefault="00A651D3" w:rsidP="00FA663B">
            <w:pPr>
              <w:pStyle w:val="11"/>
              <w:spacing w:after="0" w:line="240" w:lineRule="auto"/>
              <w:ind w:left="0" w:firstLine="567"/>
              <w:jc w:val="both"/>
              <w:rPr>
                <w:rFonts w:ascii="Times New Roman" w:hAnsi="Times New Roman"/>
                <w:sz w:val="20"/>
                <w:szCs w:val="20"/>
              </w:rPr>
            </w:pPr>
          </w:p>
          <w:p w:rsidR="00A651D3" w:rsidRPr="00A651D3" w:rsidRDefault="00A651D3" w:rsidP="00A651D3">
            <w:pPr>
              <w:pStyle w:val="11"/>
              <w:numPr>
                <w:ilvl w:val="0"/>
                <w:numId w:val="2"/>
              </w:numPr>
              <w:spacing w:after="0" w:line="240" w:lineRule="auto"/>
              <w:jc w:val="center"/>
              <w:rPr>
                <w:rFonts w:ascii="Times New Roman" w:hAnsi="Times New Roman"/>
                <w:b/>
                <w:sz w:val="20"/>
                <w:szCs w:val="20"/>
              </w:rPr>
            </w:pPr>
            <w:r w:rsidRPr="00A651D3">
              <w:rPr>
                <w:rFonts w:ascii="Times New Roman" w:hAnsi="Times New Roman"/>
                <w:b/>
                <w:sz w:val="20"/>
                <w:szCs w:val="20"/>
              </w:rPr>
              <w:t>ОТВЕТСТВЕННОСТЬ СТОРОН</w:t>
            </w:r>
          </w:p>
          <w:p w:rsidR="00A651D3" w:rsidRPr="00A651D3" w:rsidRDefault="00A651D3" w:rsidP="00FA663B">
            <w:pPr>
              <w:jc w:val="center"/>
              <w:rPr>
                <w:rFonts w:ascii="Times New Roman" w:hAnsi="Times New Roman"/>
                <w:b/>
                <w:sz w:val="20"/>
                <w:szCs w:val="20"/>
              </w:rPr>
            </w:pPr>
          </w:p>
          <w:p w:rsidR="00A651D3" w:rsidRPr="00A651D3" w:rsidRDefault="00A651D3" w:rsidP="00FA663B">
            <w:pPr>
              <w:jc w:val="both"/>
              <w:rPr>
                <w:rFonts w:ascii="Times New Roman" w:hAnsi="Times New Roman"/>
                <w:sz w:val="20"/>
                <w:szCs w:val="20"/>
              </w:rPr>
            </w:pPr>
            <w:r w:rsidRPr="00A651D3">
              <w:rPr>
                <w:rFonts w:ascii="Times New Roman" w:hAnsi="Times New Roman"/>
                <w:sz w:val="20"/>
                <w:szCs w:val="20"/>
                <w:lang w:val="kk-KZ"/>
              </w:rPr>
              <w:t>3.1</w:t>
            </w:r>
            <w:r w:rsidRPr="00A651D3">
              <w:rPr>
                <w:rFonts w:ascii="Times New Roman" w:hAnsi="Times New Roman"/>
                <w:sz w:val="20"/>
                <w:szCs w:val="20"/>
              </w:rPr>
              <w:t xml:space="preserve"> За неисполнение, либо ненадлежащее исполнение своих обязанностей, предусмотренных настоящим Договором, стороны несут ответственность, установленной действующим законодательством Республики Казахстан.</w:t>
            </w:r>
          </w:p>
          <w:p w:rsidR="00A651D3" w:rsidRPr="00A651D3" w:rsidRDefault="00A651D3" w:rsidP="00FA663B">
            <w:pPr>
              <w:pStyle w:val="11"/>
              <w:spacing w:after="0" w:line="240" w:lineRule="auto"/>
              <w:ind w:left="0" w:firstLine="567"/>
              <w:jc w:val="center"/>
              <w:rPr>
                <w:rFonts w:ascii="Times New Roman" w:hAnsi="Times New Roman"/>
                <w:sz w:val="20"/>
                <w:szCs w:val="20"/>
              </w:rPr>
            </w:pPr>
          </w:p>
          <w:p w:rsidR="00A651D3" w:rsidRPr="00A651D3" w:rsidRDefault="00A651D3" w:rsidP="00A651D3">
            <w:pPr>
              <w:pStyle w:val="11"/>
              <w:numPr>
                <w:ilvl w:val="0"/>
                <w:numId w:val="2"/>
              </w:numPr>
              <w:spacing w:after="0" w:line="240" w:lineRule="auto"/>
              <w:jc w:val="center"/>
              <w:rPr>
                <w:rFonts w:ascii="Times New Roman" w:hAnsi="Times New Roman"/>
                <w:b/>
                <w:sz w:val="20"/>
                <w:szCs w:val="20"/>
              </w:rPr>
            </w:pPr>
            <w:r w:rsidRPr="00A651D3">
              <w:rPr>
                <w:rFonts w:ascii="Times New Roman" w:hAnsi="Times New Roman"/>
                <w:b/>
                <w:sz w:val="20"/>
                <w:szCs w:val="20"/>
              </w:rPr>
              <w:lastRenderedPageBreak/>
              <w:t>ПОРЯДОК РАЗРЕШЕНИЯ СПОРОВ</w:t>
            </w:r>
          </w:p>
          <w:p w:rsidR="00A651D3" w:rsidRPr="00A651D3" w:rsidRDefault="00A651D3" w:rsidP="00FA663B">
            <w:pPr>
              <w:jc w:val="center"/>
              <w:rPr>
                <w:rFonts w:ascii="Times New Roman" w:hAnsi="Times New Roman"/>
                <w:b/>
                <w:sz w:val="20"/>
                <w:szCs w:val="20"/>
              </w:rPr>
            </w:pPr>
          </w:p>
          <w:p w:rsidR="00A651D3" w:rsidRPr="00A651D3" w:rsidRDefault="00A651D3" w:rsidP="00FA663B">
            <w:pPr>
              <w:jc w:val="both"/>
              <w:rPr>
                <w:rFonts w:ascii="Times New Roman" w:hAnsi="Times New Roman"/>
                <w:sz w:val="20"/>
                <w:szCs w:val="20"/>
              </w:rPr>
            </w:pPr>
            <w:r w:rsidRPr="00A651D3">
              <w:rPr>
                <w:rFonts w:ascii="Times New Roman" w:hAnsi="Times New Roman"/>
                <w:sz w:val="20"/>
                <w:szCs w:val="20"/>
                <w:lang w:val="kk-KZ"/>
              </w:rPr>
              <w:t>4.1</w:t>
            </w:r>
            <w:r w:rsidRPr="00A651D3">
              <w:rPr>
                <w:rFonts w:ascii="Times New Roman" w:hAnsi="Times New Roman"/>
                <w:sz w:val="20"/>
                <w:szCs w:val="20"/>
              </w:rPr>
              <w:t xml:space="preserve">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A651D3" w:rsidRPr="00A651D3" w:rsidRDefault="00A651D3" w:rsidP="00FA663B">
            <w:pPr>
              <w:jc w:val="both"/>
              <w:rPr>
                <w:rFonts w:ascii="Times New Roman" w:hAnsi="Times New Roman"/>
                <w:sz w:val="20"/>
                <w:szCs w:val="20"/>
              </w:rPr>
            </w:pPr>
            <w:r w:rsidRPr="00A651D3">
              <w:rPr>
                <w:rFonts w:ascii="Times New Roman" w:hAnsi="Times New Roman"/>
                <w:sz w:val="20"/>
                <w:szCs w:val="20"/>
                <w:lang w:val="kk-KZ"/>
              </w:rPr>
              <w:t>4.2</w:t>
            </w:r>
            <w:r w:rsidRPr="00A651D3">
              <w:rPr>
                <w:rFonts w:ascii="Times New Roman" w:hAnsi="Times New Roman"/>
                <w:sz w:val="20"/>
                <w:szCs w:val="20"/>
              </w:rPr>
              <w:t xml:space="preserve">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A651D3" w:rsidRPr="00A651D3" w:rsidRDefault="00A651D3" w:rsidP="00FA663B">
            <w:pPr>
              <w:ind w:firstLine="709"/>
              <w:jc w:val="both"/>
              <w:rPr>
                <w:rFonts w:ascii="Times New Roman" w:hAnsi="Times New Roman"/>
                <w:sz w:val="20"/>
                <w:szCs w:val="20"/>
              </w:rPr>
            </w:pPr>
          </w:p>
          <w:p w:rsidR="00A651D3" w:rsidRPr="00A651D3" w:rsidRDefault="00A651D3" w:rsidP="00A651D3">
            <w:pPr>
              <w:pStyle w:val="11"/>
              <w:numPr>
                <w:ilvl w:val="0"/>
                <w:numId w:val="2"/>
              </w:numPr>
              <w:spacing w:after="0" w:line="240" w:lineRule="auto"/>
              <w:ind w:left="0" w:firstLine="0"/>
              <w:jc w:val="center"/>
              <w:rPr>
                <w:rFonts w:ascii="Times New Roman" w:hAnsi="Times New Roman"/>
                <w:b/>
                <w:sz w:val="20"/>
                <w:szCs w:val="20"/>
              </w:rPr>
            </w:pPr>
            <w:r w:rsidRPr="00A651D3">
              <w:rPr>
                <w:rFonts w:ascii="Times New Roman" w:hAnsi="Times New Roman"/>
                <w:b/>
                <w:sz w:val="20"/>
                <w:szCs w:val="20"/>
              </w:rPr>
              <w:t xml:space="preserve">СРОК ДЕЙСТВИЯ, </w:t>
            </w:r>
            <w:proofErr w:type="gramStart"/>
            <w:r w:rsidRPr="00A651D3">
              <w:rPr>
                <w:rFonts w:ascii="Times New Roman" w:hAnsi="Times New Roman"/>
                <w:b/>
                <w:sz w:val="20"/>
                <w:szCs w:val="20"/>
              </w:rPr>
              <w:t>ПОРЯДОК  ИЗМЕНЕНИЯ</w:t>
            </w:r>
            <w:proofErr w:type="gramEnd"/>
            <w:r w:rsidRPr="00A651D3">
              <w:rPr>
                <w:rFonts w:ascii="Times New Roman" w:hAnsi="Times New Roman"/>
                <w:b/>
                <w:sz w:val="20"/>
                <w:szCs w:val="20"/>
              </w:rPr>
              <w:t xml:space="preserve"> УСЛОВИЙ ДОГОВОРА И ЕГО РАСТОРЖЕНИЕ</w:t>
            </w:r>
          </w:p>
          <w:p w:rsidR="00A651D3" w:rsidRPr="00A651D3" w:rsidRDefault="00A651D3" w:rsidP="00FA663B">
            <w:pPr>
              <w:pStyle w:val="11"/>
              <w:spacing w:after="0" w:line="240" w:lineRule="auto"/>
              <w:ind w:left="0" w:firstLine="709"/>
              <w:jc w:val="both"/>
              <w:rPr>
                <w:rFonts w:ascii="Times New Roman" w:hAnsi="Times New Roman"/>
                <w:sz w:val="20"/>
                <w:szCs w:val="20"/>
              </w:rPr>
            </w:pPr>
          </w:p>
          <w:p w:rsidR="00A651D3" w:rsidRPr="00A651D3" w:rsidRDefault="00A651D3" w:rsidP="00FA663B">
            <w:pPr>
              <w:pStyle w:val="11"/>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5.1</w:t>
            </w:r>
            <w:r w:rsidRPr="00A651D3">
              <w:rPr>
                <w:rFonts w:ascii="Times New Roman" w:hAnsi="Times New Roman"/>
                <w:sz w:val="20"/>
                <w:szCs w:val="20"/>
              </w:rPr>
              <w:t xml:space="preserve"> Настоящий договор вступает в силу со дня его подписания сторонами и действует до полного завершения обучения обучающимся.</w:t>
            </w:r>
          </w:p>
          <w:p w:rsidR="00A651D3" w:rsidRPr="00A651D3" w:rsidRDefault="00A651D3" w:rsidP="00FA663B">
            <w:pPr>
              <w:pStyle w:val="11"/>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5.2</w:t>
            </w:r>
            <w:r w:rsidRPr="00A651D3">
              <w:rPr>
                <w:rFonts w:ascii="Times New Roman" w:hAnsi="Times New Roman"/>
                <w:sz w:val="20"/>
                <w:szCs w:val="20"/>
              </w:rPr>
              <w:t xml:space="preserve"> Условия настоящего Договора могут быть изменены и дополнены по взаимному письменному соглашению сторон.</w:t>
            </w:r>
          </w:p>
          <w:p w:rsidR="00A651D3" w:rsidRPr="00A651D3" w:rsidRDefault="00A651D3" w:rsidP="00FA663B">
            <w:pPr>
              <w:pStyle w:val="11"/>
              <w:spacing w:after="0" w:line="240" w:lineRule="auto"/>
              <w:ind w:left="0"/>
              <w:jc w:val="both"/>
              <w:rPr>
                <w:rFonts w:ascii="Times New Roman" w:hAnsi="Times New Roman"/>
                <w:sz w:val="20"/>
                <w:szCs w:val="20"/>
              </w:rPr>
            </w:pPr>
            <w:r w:rsidRPr="00A651D3">
              <w:rPr>
                <w:rFonts w:ascii="Times New Roman" w:hAnsi="Times New Roman"/>
                <w:sz w:val="20"/>
                <w:szCs w:val="20"/>
                <w:lang w:val="kk-KZ"/>
              </w:rPr>
              <w:t>5.3</w:t>
            </w:r>
            <w:r w:rsidRPr="00A651D3">
              <w:rPr>
                <w:rFonts w:ascii="Times New Roman" w:hAnsi="Times New Roman"/>
                <w:sz w:val="20"/>
                <w:szCs w:val="20"/>
              </w:rPr>
              <w:t xml:space="preserve"> Настоящий договор заключается в трех экземплярах по одному экземпляру для каждой Стороны имеющих одинаковую юридическую силу.</w:t>
            </w:r>
          </w:p>
          <w:p w:rsidR="00A651D3" w:rsidRPr="00A651D3" w:rsidRDefault="00A651D3" w:rsidP="00FA663B">
            <w:pPr>
              <w:jc w:val="center"/>
              <w:rPr>
                <w:rFonts w:ascii="Times New Roman" w:hAnsi="Times New Roman"/>
                <w:b/>
                <w:sz w:val="20"/>
                <w:szCs w:val="20"/>
                <w:lang w:val="kk-KZ"/>
              </w:rPr>
            </w:pPr>
            <w:r w:rsidRPr="00A651D3">
              <w:rPr>
                <w:rFonts w:ascii="Times New Roman" w:hAnsi="Times New Roman"/>
                <w:b/>
                <w:sz w:val="20"/>
                <w:szCs w:val="20"/>
                <w:lang w:val="kk-KZ"/>
              </w:rPr>
              <w:t>6.</w:t>
            </w:r>
            <w:r w:rsidRPr="00A651D3">
              <w:rPr>
                <w:rFonts w:ascii="Times New Roman" w:hAnsi="Times New Roman"/>
                <w:b/>
                <w:sz w:val="20"/>
                <w:szCs w:val="20"/>
              </w:rPr>
              <w:t xml:space="preserve"> ЮРИДИЧЕСКИЕ АДРЕСА И БАНКОВСКИЕ РЕКВИЗИТЫ СТОРОН</w:t>
            </w:r>
          </w:p>
        </w:tc>
      </w:tr>
      <w:tr w:rsidR="00A651D3" w:rsidRPr="00A651D3" w:rsidTr="00FA663B">
        <w:tblPrEx>
          <w:tblLook w:val="00A0" w:firstRow="1" w:lastRow="0" w:firstColumn="1" w:lastColumn="0" w:noHBand="0" w:noVBand="0"/>
        </w:tblPrEx>
        <w:trPr>
          <w:trHeight w:val="6644"/>
        </w:trPr>
        <w:tc>
          <w:tcPr>
            <w:tcW w:w="3474" w:type="dxa"/>
            <w:gridSpan w:val="2"/>
          </w:tcPr>
          <w:p w:rsidR="00A651D3" w:rsidRPr="00A651D3" w:rsidRDefault="00A651D3" w:rsidP="00FA663B">
            <w:pPr>
              <w:pStyle w:val="11"/>
              <w:spacing w:after="0" w:line="240" w:lineRule="auto"/>
              <w:ind w:left="0"/>
              <w:jc w:val="both"/>
              <w:rPr>
                <w:rFonts w:ascii="Times New Roman" w:hAnsi="Times New Roman"/>
                <w:b/>
                <w:sz w:val="20"/>
                <w:szCs w:val="20"/>
                <w:lang w:val="kk-KZ"/>
              </w:rPr>
            </w:pPr>
          </w:p>
          <w:p w:rsidR="00A651D3" w:rsidRPr="00A651D3" w:rsidRDefault="00A651D3" w:rsidP="00FA663B">
            <w:pPr>
              <w:pStyle w:val="21"/>
              <w:ind w:firstLine="0"/>
              <w:rPr>
                <w:rFonts w:ascii="Times New Roman" w:hAnsi="Times New Roman"/>
                <w:b/>
                <w:sz w:val="20"/>
                <w:szCs w:val="20"/>
              </w:rPr>
            </w:pPr>
          </w:p>
        </w:tc>
        <w:tc>
          <w:tcPr>
            <w:tcW w:w="3191" w:type="dxa"/>
            <w:gridSpan w:val="3"/>
          </w:tcPr>
          <w:p w:rsidR="00A651D3" w:rsidRPr="00A651D3" w:rsidRDefault="00A651D3" w:rsidP="00FA663B">
            <w:pPr>
              <w:pStyle w:val="11"/>
              <w:spacing w:after="0" w:line="240" w:lineRule="auto"/>
              <w:ind w:left="0"/>
              <w:jc w:val="both"/>
              <w:rPr>
                <w:rFonts w:ascii="Times New Roman" w:hAnsi="Times New Roman"/>
                <w:b/>
                <w:sz w:val="20"/>
                <w:szCs w:val="20"/>
                <w:lang w:val="kk-KZ"/>
              </w:rPr>
            </w:pPr>
          </w:p>
          <w:p w:rsidR="00A651D3" w:rsidRPr="00A651D3" w:rsidRDefault="00A651D3" w:rsidP="00FA663B">
            <w:pPr>
              <w:jc w:val="both"/>
              <w:rPr>
                <w:rFonts w:ascii="Times New Roman" w:hAnsi="Times New Roman"/>
                <w:b/>
                <w:sz w:val="20"/>
                <w:szCs w:val="20"/>
                <w:lang w:val="kk-KZ"/>
              </w:rPr>
            </w:pPr>
            <w:r w:rsidRPr="00A651D3">
              <w:rPr>
                <w:rFonts w:ascii="Times New Roman" w:hAnsi="Times New Roman"/>
                <w:b/>
                <w:sz w:val="20"/>
                <w:szCs w:val="20"/>
                <w:lang w:val="kk-KZ"/>
              </w:rPr>
              <w:t>Білім алушы:</w:t>
            </w:r>
          </w:p>
          <w:p w:rsidR="00A651D3" w:rsidRPr="00A651D3" w:rsidRDefault="00A651D3" w:rsidP="00FA663B">
            <w:pPr>
              <w:pStyle w:val="11"/>
              <w:spacing w:after="0" w:line="240" w:lineRule="auto"/>
              <w:ind w:left="0"/>
              <w:jc w:val="both"/>
              <w:rPr>
                <w:rFonts w:ascii="Times New Roman" w:hAnsi="Times New Roman"/>
                <w:b/>
                <w:sz w:val="20"/>
                <w:szCs w:val="20"/>
              </w:rPr>
            </w:pPr>
            <w:r w:rsidRPr="00A651D3">
              <w:rPr>
                <w:rFonts w:ascii="Times New Roman" w:hAnsi="Times New Roman"/>
                <w:b/>
                <w:sz w:val="20"/>
                <w:szCs w:val="20"/>
              </w:rPr>
              <w:t>Обучающийся:</w:t>
            </w:r>
          </w:p>
          <w:p w:rsidR="00A651D3" w:rsidRPr="00A651D3" w:rsidRDefault="00A651D3" w:rsidP="00FA663B">
            <w:pPr>
              <w:pStyle w:val="ListParagraph"/>
              <w:spacing w:after="0" w:line="240" w:lineRule="auto"/>
              <w:ind w:left="0"/>
              <w:jc w:val="both"/>
              <w:rPr>
                <w:rFonts w:ascii="Times New Roman" w:hAnsi="Times New Roman"/>
                <w:b/>
                <w:sz w:val="20"/>
                <w:szCs w:val="20"/>
                <w:lang w:val="kk-KZ"/>
              </w:rPr>
            </w:pPr>
            <w:r w:rsidRPr="00A651D3">
              <w:rPr>
                <w:rFonts w:ascii="Times New Roman" w:hAnsi="Times New Roman"/>
                <w:b/>
                <w:sz w:val="20"/>
                <w:szCs w:val="20"/>
                <w:lang w:val="kk-KZ"/>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lang w:val="kk-KZ"/>
              </w:rPr>
              <w:t>Қолы</w:t>
            </w:r>
            <w:r w:rsidRPr="00A651D3">
              <w:rPr>
                <w:rFonts w:ascii="Times New Roman" w:hAnsi="Times New Roman"/>
                <w:i/>
                <w:sz w:val="20"/>
                <w:szCs w:val="20"/>
              </w:rPr>
              <w:t xml:space="preserve"> </w:t>
            </w:r>
            <w:r w:rsidRPr="00A651D3">
              <w:rPr>
                <w:rFonts w:ascii="Times New Roman" w:hAnsi="Times New Roman"/>
                <w:i/>
                <w:sz w:val="20"/>
                <w:szCs w:val="20"/>
                <w:lang w:val="kk-KZ"/>
              </w:rPr>
              <w:t>/</w:t>
            </w:r>
            <w:r w:rsidRPr="00A651D3">
              <w:rPr>
                <w:rFonts w:ascii="Times New Roman" w:hAnsi="Times New Roman"/>
                <w:i/>
                <w:sz w:val="20"/>
                <w:szCs w:val="20"/>
              </w:rPr>
              <w:t>Подпись</w:t>
            </w:r>
          </w:p>
          <w:p w:rsidR="00A651D3" w:rsidRPr="00A651D3" w:rsidRDefault="00A651D3" w:rsidP="00FA663B">
            <w:pPr>
              <w:pStyle w:val="11"/>
              <w:spacing w:after="0" w:line="240" w:lineRule="auto"/>
              <w:ind w:left="0"/>
              <w:jc w:val="both"/>
              <w:rPr>
                <w:rFonts w:ascii="Times New Roman" w:hAnsi="Times New Roman"/>
                <w:i/>
                <w:sz w:val="20"/>
                <w:szCs w:val="20"/>
              </w:rPr>
            </w:pPr>
          </w:p>
          <w:p w:rsidR="00A651D3" w:rsidRPr="00A651D3" w:rsidRDefault="00A651D3" w:rsidP="00FA663B">
            <w:pPr>
              <w:jc w:val="both"/>
              <w:rPr>
                <w:rFonts w:ascii="Times New Roman" w:hAnsi="Times New Roman"/>
                <w:b/>
                <w:sz w:val="20"/>
                <w:szCs w:val="20"/>
                <w:lang w:val="kk-KZ"/>
              </w:rPr>
            </w:pPr>
            <w:r w:rsidRPr="00A651D3">
              <w:rPr>
                <w:rFonts w:ascii="Times New Roman" w:hAnsi="Times New Roman"/>
                <w:b/>
                <w:sz w:val="20"/>
                <w:szCs w:val="20"/>
                <w:lang w:val="kk-KZ"/>
              </w:rPr>
              <w:t>Занды өкілі</w:t>
            </w:r>
          </w:p>
          <w:p w:rsidR="00A651D3" w:rsidRPr="00A651D3" w:rsidRDefault="00A651D3" w:rsidP="00FA663B">
            <w:pPr>
              <w:pStyle w:val="11"/>
              <w:spacing w:after="0" w:line="240" w:lineRule="auto"/>
              <w:ind w:left="0"/>
              <w:jc w:val="both"/>
              <w:rPr>
                <w:rFonts w:ascii="Times New Roman" w:hAnsi="Times New Roman"/>
                <w:b/>
                <w:sz w:val="20"/>
                <w:szCs w:val="20"/>
              </w:rPr>
            </w:pPr>
            <w:r w:rsidRPr="00A651D3">
              <w:rPr>
                <w:rFonts w:ascii="Times New Roman" w:hAnsi="Times New Roman"/>
                <w:b/>
                <w:sz w:val="20"/>
                <w:szCs w:val="20"/>
              </w:rPr>
              <w:t>Законный представитель</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Ф.И.О. (полностью)</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pBdr>
                <w:bottom w:val="single" w:sz="12" w:space="1" w:color="auto"/>
              </w:pBdr>
              <w:spacing w:after="0" w:line="240" w:lineRule="auto"/>
              <w:ind w:left="0"/>
              <w:jc w:val="both"/>
              <w:rPr>
                <w:rFonts w:ascii="Times New Roman" w:hAnsi="Times New Roman"/>
                <w:i/>
                <w:sz w:val="20"/>
                <w:szCs w:val="20"/>
              </w:rPr>
            </w:pPr>
            <w:r w:rsidRPr="00A651D3">
              <w:rPr>
                <w:rFonts w:ascii="Times New Roman" w:hAnsi="Times New Roman"/>
                <w:i/>
                <w:sz w:val="20"/>
                <w:szCs w:val="20"/>
              </w:rPr>
              <w:t>Дата рождения, ИИН, № уд</w:t>
            </w:r>
            <w:proofErr w:type="gramStart"/>
            <w:r w:rsidRPr="00A651D3">
              <w:rPr>
                <w:rFonts w:ascii="Times New Roman" w:hAnsi="Times New Roman"/>
                <w:i/>
                <w:sz w:val="20"/>
                <w:szCs w:val="20"/>
              </w:rPr>
              <w:t>. личности</w:t>
            </w:r>
            <w:proofErr w:type="gramEnd"/>
            <w:r w:rsidRPr="00A651D3">
              <w:rPr>
                <w:rFonts w:ascii="Times New Roman" w:hAnsi="Times New Roman"/>
                <w:i/>
                <w:sz w:val="20"/>
                <w:szCs w:val="20"/>
              </w:rPr>
              <w:t>, когда и кем выдан</w:t>
            </w:r>
          </w:p>
          <w:p w:rsidR="00A651D3" w:rsidRPr="00A651D3" w:rsidRDefault="00A651D3" w:rsidP="00FA663B">
            <w:pPr>
              <w:pStyle w:val="11"/>
              <w:pBdr>
                <w:bottom w:val="single" w:sz="12" w:space="1" w:color="auto"/>
              </w:pBdr>
              <w:spacing w:after="0" w:line="240" w:lineRule="auto"/>
              <w:ind w:left="0"/>
              <w:jc w:val="both"/>
              <w:rPr>
                <w:rFonts w:ascii="Times New Roman" w:hAnsi="Times New Roman"/>
                <w:i/>
                <w:sz w:val="20"/>
                <w:szCs w:val="20"/>
              </w:rPr>
            </w:pP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Домашний адрес, телефон</w:t>
            </w:r>
          </w:p>
          <w:p w:rsidR="00A651D3" w:rsidRPr="00A651D3" w:rsidRDefault="00A651D3" w:rsidP="00FA663B">
            <w:pPr>
              <w:pStyle w:val="11"/>
              <w:spacing w:after="0" w:line="240" w:lineRule="auto"/>
              <w:ind w:left="0"/>
              <w:jc w:val="both"/>
              <w:rPr>
                <w:rFonts w:ascii="Times New Roman" w:hAnsi="Times New Roman"/>
                <w:i/>
                <w:sz w:val="20"/>
                <w:szCs w:val="20"/>
                <w:lang w:val="en-US"/>
              </w:rPr>
            </w:pPr>
            <w:r w:rsidRPr="00A651D3">
              <w:rPr>
                <w:rFonts w:ascii="Times New Roman" w:hAnsi="Times New Roman"/>
                <w:i/>
                <w:sz w:val="20"/>
                <w:szCs w:val="20"/>
                <w:lang w:val="en-US"/>
              </w:rPr>
              <w:t>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r w:rsidRPr="00A651D3">
              <w:rPr>
                <w:rFonts w:ascii="Times New Roman" w:hAnsi="Times New Roman"/>
                <w:i/>
                <w:sz w:val="20"/>
                <w:szCs w:val="20"/>
              </w:rPr>
              <w:t>Подпись</w:t>
            </w:r>
          </w:p>
        </w:tc>
        <w:tc>
          <w:tcPr>
            <w:tcW w:w="3096" w:type="dxa"/>
            <w:gridSpan w:val="3"/>
          </w:tcPr>
          <w:p w:rsidR="00A651D3" w:rsidRPr="00A651D3" w:rsidRDefault="00A651D3" w:rsidP="00FA663B">
            <w:pPr>
              <w:pStyle w:val="11"/>
              <w:spacing w:after="0" w:line="240" w:lineRule="auto"/>
              <w:ind w:left="0"/>
              <w:jc w:val="both"/>
              <w:rPr>
                <w:rFonts w:ascii="Times New Roman" w:hAnsi="Times New Roman"/>
                <w:b/>
                <w:sz w:val="20"/>
                <w:szCs w:val="20"/>
                <w:lang w:val="kk-KZ"/>
              </w:rPr>
            </w:pPr>
          </w:p>
          <w:p w:rsidR="00A651D3" w:rsidRPr="00A651D3" w:rsidRDefault="00A651D3" w:rsidP="00FA663B">
            <w:pPr>
              <w:jc w:val="both"/>
              <w:rPr>
                <w:rFonts w:ascii="Times New Roman" w:hAnsi="Times New Roman"/>
                <w:b/>
                <w:sz w:val="20"/>
                <w:szCs w:val="20"/>
                <w:lang w:val="kk-KZ"/>
              </w:rPr>
            </w:pPr>
            <w:r w:rsidRPr="00A651D3">
              <w:rPr>
                <w:rFonts w:ascii="Times New Roman" w:hAnsi="Times New Roman"/>
                <w:b/>
                <w:sz w:val="20"/>
                <w:szCs w:val="20"/>
                <w:lang w:val="kk-KZ"/>
              </w:rPr>
              <w:t xml:space="preserve">  Кәсіпорын:</w:t>
            </w:r>
          </w:p>
          <w:p w:rsidR="00A651D3" w:rsidRPr="00A651D3" w:rsidRDefault="00A651D3" w:rsidP="00FA663B">
            <w:pPr>
              <w:jc w:val="both"/>
              <w:rPr>
                <w:rFonts w:ascii="Times New Roman" w:hAnsi="Times New Roman"/>
                <w:b/>
                <w:sz w:val="20"/>
                <w:szCs w:val="20"/>
                <w:lang w:val="kk-KZ"/>
              </w:rPr>
            </w:pPr>
            <w:r w:rsidRPr="00A651D3">
              <w:rPr>
                <w:rFonts w:ascii="Times New Roman" w:hAnsi="Times New Roman"/>
                <w:b/>
                <w:sz w:val="20"/>
                <w:szCs w:val="20"/>
                <w:lang w:val="kk-KZ"/>
              </w:rPr>
              <w:t xml:space="preserve">Предприятие/учреждение:       </w:t>
            </w:r>
          </w:p>
          <w:p w:rsidR="00A651D3" w:rsidRPr="00A651D3" w:rsidRDefault="00A651D3" w:rsidP="00FA663B">
            <w:pPr>
              <w:jc w:val="both"/>
              <w:rPr>
                <w:rFonts w:ascii="Times New Roman" w:hAnsi="Times New Roman"/>
                <w:i/>
                <w:sz w:val="20"/>
                <w:szCs w:val="20"/>
                <w:lang w:val="kk-KZ"/>
              </w:rPr>
            </w:pPr>
          </w:p>
          <w:p w:rsidR="00A651D3" w:rsidRPr="00A651D3" w:rsidRDefault="00A651D3" w:rsidP="00FA663B">
            <w:pPr>
              <w:pStyle w:val="11"/>
              <w:spacing w:after="0" w:line="240" w:lineRule="auto"/>
              <w:ind w:left="0"/>
              <w:jc w:val="both"/>
              <w:rPr>
                <w:rFonts w:ascii="Times New Roman" w:hAnsi="Times New Roman"/>
                <w:b/>
                <w:sz w:val="20"/>
                <w:szCs w:val="20"/>
              </w:rPr>
            </w:pPr>
            <w:r w:rsidRPr="00A651D3">
              <w:rPr>
                <w:rFonts w:ascii="Times New Roman" w:hAnsi="Times New Roman"/>
                <w:b/>
                <w:bCs/>
                <w:color w:val="000000"/>
                <w:sz w:val="20"/>
                <w:szCs w:val="2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651D3" w:rsidRPr="00A651D3" w:rsidRDefault="00A651D3" w:rsidP="00FA663B">
            <w:pPr>
              <w:pStyle w:val="11"/>
              <w:spacing w:after="0" w:line="240" w:lineRule="auto"/>
              <w:ind w:left="0"/>
              <w:jc w:val="both"/>
              <w:rPr>
                <w:rFonts w:ascii="Times New Roman" w:hAnsi="Times New Roman"/>
                <w:i/>
                <w:sz w:val="20"/>
                <w:szCs w:val="20"/>
              </w:rPr>
            </w:pPr>
          </w:p>
          <w:p w:rsidR="00A651D3" w:rsidRPr="00A651D3" w:rsidRDefault="00A651D3" w:rsidP="00FA663B">
            <w:pPr>
              <w:pStyle w:val="11"/>
              <w:spacing w:after="0" w:line="240" w:lineRule="auto"/>
              <w:ind w:left="0"/>
              <w:jc w:val="both"/>
              <w:rPr>
                <w:rFonts w:ascii="Times New Roman" w:hAnsi="Times New Roman"/>
                <w:b/>
                <w:sz w:val="20"/>
                <w:szCs w:val="20"/>
                <w:lang w:val="kk-KZ"/>
              </w:rPr>
            </w:pPr>
            <w:r w:rsidRPr="00A651D3">
              <w:rPr>
                <w:rFonts w:ascii="Times New Roman" w:hAnsi="Times New Roman"/>
                <w:b/>
                <w:sz w:val="20"/>
                <w:szCs w:val="20"/>
              </w:rPr>
              <w:t>Директор/</w:t>
            </w:r>
            <w:proofErr w:type="spellStart"/>
            <w:r w:rsidRPr="00A651D3">
              <w:rPr>
                <w:rFonts w:ascii="Times New Roman" w:hAnsi="Times New Roman"/>
                <w:b/>
                <w:sz w:val="20"/>
                <w:szCs w:val="20"/>
              </w:rPr>
              <w:t>басшы</w:t>
            </w:r>
            <w:proofErr w:type="spellEnd"/>
          </w:p>
          <w:p w:rsidR="00A651D3" w:rsidRPr="00A651D3" w:rsidRDefault="00A651D3" w:rsidP="00FA663B">
            <w:pPr>
              <w:pStyle w:val="11"/>
              <w:spacing w:after="0" w:line="240" w:lineRule="auto"/>
              <w:ind w:left="0"/>
              <w:jc w:val="both"/>
              <w:rPr>
                <w:rFonts w:ascii="Times New Roman" w:hAnsi="Times New Roman"/>
                <w:i/>
                <w:sz w:val="20"/>
                <w:szCs w:val="20"/>
                <w:lang w:val="kk-KZ"/>
              </w:rPr>
            </w:pPr>
            <w:r w:rsidRPr="00A651D3">
              <w:rPr>
                <w:rFonts w:ascii="Times New Roman" w:hAnsi="Times New Roman"/>
                <w:b/>
                <w:sz w:val="20"/>
                <w:szCs w:val="20"/>
              </w:rPr>
              <w:t>__________</w:t>
            </w:r>
            <w:r w:rsidRPr="00A651D3">
              <w:rPr>
                <w:rStyle w:val="120"/>
                <w:rFonts w:ascii="Times New Roman" w:hAnsi="Times New Roman"/>
                <w:sz w:val="20"/>
                <w:szCs w:val="20"/>
              </w:rPr>
              <w:t xml:space="preserve"> </w:t>
            </w:r>
          </w:p>
          <w:p w:rsidR="00A651D3" w:rsidRPr="00A651D3" w:rsidRDefault="00A651D3" w:rsidP="00FA663B">
            <w:pPr>
              <w:pStyle w:val="11"/>
              <w:spacing w:after="0" w:line="240" w:lineRule="auto"/>
              <w:ind w:left="0"/>
              <w:jc w:val="both"/>
              <w:rPr>
                <w:rFonts w:ascii="Times New Roman" w:hAnsi="Times New Roman"/>
                <w:b/>
                <w:sz w:val="20"/>
                <w:szCs w:val="20"/>
              </w:rPr>
            </w:pPr>
          </w:p>
        </w:tc>
      </w:tr>
      <w:tr w:rsidR="00A651D3" w:rsidRPr="00A651D3" w:rsidTr="00FA663B">
        <w:tblPrEx>
          <w:tblLook w:val="00A0" w:firstRow="1" w:lastRow="0" w:firstColumn="1" w:lastColumn="0" w:noHBand="0" w:noVBand="0"/>
        </w:tblPrEx>
        <w:trPr>
          <w:gridBefore w:val="1"/>
          <w:gridAfter w:val="1"/>
          <w:wBefore w:w="176" w:type="dxa"/>
          <w:wAfter w:w="155" w:type="dxa"/>
          <w:trHeight w:val="285"/>
        </w:trPr>
        <w:tc>
          <w:tcPr>
            <w:tcW w:w="3528" w:type="dxa"/>
            <w:gridSpan w:val="2"/>
          </w:tcPr>
          <w:p w:rsidR="00A651D3" w:rsidRPr="00A651D3" w:rsidRDefault="00A651D3" w:rsidP="00FA663B">
            <w:pPr>
              <w:jc w:val="both"/>
              <w:rPr>
                <w:rFonts w:ascii="Times New Roman" w:hAnsi="Times New Roman"/>
                <w:b/>
                <w:bCs/>
                <w:sz w:val="20"/>
                <w:szCs w:val="20"/>
                <w:lang w:val="kk-KZ"/>
              </w:rPr>
            </w:pPr>
          </w:p>
          <w:p w:rsidR="00A651D3" w:rsidRPr="00A651D3" w:rsidRDefault="00A651D3" w:rsidP="00FA663B">
            <w:pPr>
              <w:ind w:left="-142"/>
              <w:jc w:val="both"/>
              <w:rPr>
                <w:rFonts w:ascii="Times New Roman" w:hAnsi="Times New Roman"/>
                <w:sz w:val="20"/>
                <w:szCs w:val="20"/>
                <w:lang w:val="kk-KZ"/>
              </w:rPr>
            </w:pPr>
          </w:p>
          <w:p w:rsidR="00A651D3" w:rsidRPr="00A651D3" w:rsidRDefault="00A651D3" w:rsidP="00FA663B">
            <w:pPr>
              <w:ind w:left="-142"/>
              <w:jc w:val="both"/>
              <w:rPr>
                <w:rFonts w:ascii="Times New Roman" w:hAnsi="Times New Roman"/>
                <w:b/>
                <w:sz w:val="20"/>
                <w:szCs w:val="20"/>
                <w:lang w:val="kk-KZ"/>
              </w:rPr>
            </w:pPr>
          </w:p>
        </w:tc>
        <w:tc>
          <w:tcPr>
            <w:tcW w:w="3240" w:type="dxa"/>
            <w:gridSpan w:val="3"/>
          </w:tcPr>
          <w:p w:rsidR="00A651D3" w:rsidRPr="00A651D3" w:rsidRDefault="00A651D3" w:rsidP="00FA663B">
            <w:pPr>
              <w:jc w:val="both"/>
              <w:rPr>
                <w:rFonts w:ascii="Times New Roman" w:hAnsi="Times New Roman"/>
                <w:b/>
                <w:sz w:val="20"/>
                <w:szCs w:val="20"/>
                <w:lang w:val="kk-KZ"/>
              </w:rPr>
            </w:pPr>
            <w:r w:rsidRPr="00A651D3">
              <w:rPr>
                <w:rFonts w:ascii="Times New Roman" w:hAnsi="Times New Roman"/>
                <w:b/>
                <w:sz w:val="20"/>
                <w:szCs w:val="20"/>
                <w:lang w:val="kk-KZ"/>
              </w:rPr>
              <w:t xml:space="preserve">         </w:t>
            </w:r>
          </w:p>
          <w:p w:rsidR="00A651D3" w:rsidRPr="00A651D3" w:rsidRDefault="00A651D3" w:rsidP="00FA663B">
            <w:pPr>
              <w:jc w:val="both"/>
              <w:rPr>
                <w:rFonts w:ascii="Times New Roman" w:hAnsi="Times New Roman"/>
                <w:i/>
                <w:sz w:val="20"/>
                <w:szCs w:val="20"/>
                <w:lang w:val="kk-KZ"/>
              </w:rPr>
            </w:pPr>
          </w:p>
          <w:p w:rsidR="00A651D3" w:rsidRPr="00A651D3" w:rsidRDefault="00A651D3" w:rsidP="00FA663B">
            <w:pPr>
              <w:jc w:val="both"/>
              <w:rPr>
                <w:rFonts w:ascii="Times New Roman" w:hAnsi="Times New Roman"/>
                <w:b/>
                <w:sz w:val="20"/>
                <w:szCs w:val="20"/>
                <w:lang w:val="kk-KZ"/>
              </w:rPr>
            </w:pPr>
          </w:p>
        </w:tc>
        <w:tc>
          <w:tcPr>
            <w:tcW w:w="2662" w:type="dxa"/>
          </w:tcPr>
          <w:p w:rsidR="00A651D3" w:rsidRPr="00A651D3" w:rsidRDefault="00A651D3" w:rsidP="00FA663B">
            <w:pPr>
              <w:jc w:val="both"/>
              <w:rPr>
                <w:rFonts w:ascii="Times New Roman" w:hAnsi="Times New Roman"/>
                <w:b/>
                <w:sz w:val="20"/>
                <w:szCs w:val="20"/>
                <w:lang w:val="kk-KZ"/>
              </w:rPr>
            </w:pPr>
          </w:p>
        </w:tc>
      </w:tr>
    </w:tbl>
    <w:p w:rsidR="00D51CE5" w:rsidRDefault="00D51CE5"/>
    <w:sectPr w:rsidR="00D51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8B"/>
    <w:multiLevelType w:val="hybridMultilevel"/>
    <w:tmpl w:val="2228B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4ED4360"/>
    <w:multiLevelType w:val="hybridMultilevel"/>
    <w:tmpl w:val="4C90B7A4"/>
    <w:lvl w:ilvl="0" w:tplc="C10EC99E">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6390481"/>
    <w:multiLevelType w:val="hybridMultilevel"/>
    <w:tmpl w:val="8BA0F3F4"/>
    <w:lvl w:ilvl="0" w:tplc="0476A5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690C4C"/>
    <w:multiLevelType w:val="hybridMultilevel"/>
    <w:tmpl w:val="B4AA7F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5EB3D2D"/>
    <w:multiLevelType w:val="hybridMultilevel"/>
    <w:tmpl w:val="F86609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E3C4FE7"/>
    <w:multiLevelType w:val="hybridMultilevel"/>
    <w:tmpl w:val="ED94D66E"/>
    <w:lvl w:ilvl="0" w:tplc="D4C2BA2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0071D07"/>
    <w:multiLevelType w:val="hybridMultilevel"/>
    <w:tmpl w:val="07E09A5C"/>
    <w:lvl w:ilvl="0" w:tplc="588C655C">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D8F2C66"/>
    <w:multiLevelType w:val="hybridMultilevel"/>
    <w:tmpl w:val="58AE8804"/>
    <w:lvl w:ilvl="0" w:tplc="28EA162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766A0846"/>
    <w:multiLevelType w:val="multilevel"/>
    <w:tmpl w:val="51A8F304"/>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8"/>
  </w:num>
  <w:num w:numId="3">
    <w:abstractNumId w:val="6"/>
  </w:num>
  <w:num w:numId="4">
    <w:abstractNumId w:val="0"/>
  </w:num>
  <w:num w:numId="5">
    <w:abstractNumId w:val="3"/>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61"/>
    <w:rsid w:val="00386861"/>
    <w:rsid w:val="00A651D3"/>
    <w:rsid w:val="00D51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D0620-2ED3-4819-B2C9-243CE043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1D3"/>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651D3"/>
    <w:pPr>
      <w:jc w:val="center"/>
    </w:pPr>
    <w:rPr>
      <w:rFonts w:ascii="Times New Roman" w:hAnsi="Times New Roman"/>
      <w:sz w:val="20"/>
      <w:szCs w:val="20"/>
      <w:lang w:val="be-BY" w:eastAsia="x-none"/>
    </w:rPr>
  </w:style>
  <w:style w:type="character" w:customStyle="1" w:styleId="a4">
    <w:name w:val="Основной текст Знак"/>
    <w:basedOn w:val="a0"/>
    <w:link w:val="a3"/>
    <w:rsid w:val="00A651D3"/>
    <w:rPr>
      <w:rFonts w:ascii="Times New Roman" w:eastAsia="Times New Roman" w:hAnsi="Times New Roman" w:cs="Times New Roman"/>
      <w:sz w:val="20"/>
      <w:szCs w:val="20"/>
      <w:lang w:val="be-BY" w:eastAsia="x-none"/>
    </w:rPr>
  </w:style>
  <w:style w:type="character" w:customStyle="1" w:styleId="12">
    <w:name w:val="Заголовок №1 (2)_"/>
    <w:link w:val="120"/>
    <w:rsid w:val="00A651D3"/>
    <w:rPr>
      <w:shd w:val="clear" w:color="auto" w:fill="FFFFFF"/>
    </w:rPr>
  </w:style>
  <w:style w:type="character" w:customStyle="1" w:styleId="a5">
    <w:name w:val="Основной текст_"/>
    <w:link w:val="1"/>
    <w:rsid w:val="00A651D3"/>
    <w:rPr>
      <w:sz w:val="21"/>
      <w:szCs w:val="21"/>
      <w:shd w:val="clear" w:color="auto" w:fill="FFFFFF"/>
    </w:rPr>
  </w:style>
  <w:style w:type="paragraph" w:customStyle="1" w:styleId="120">
    <w:name w:val="Заголовок №1 (2)"/>
    <w:basedOn w:val="a"/>
    <w:link w:val="12"/>
    <w:rsid w:val="00A651D3"/>
    <w:pPr>
      <w:shd w:val="clear" w:color="auto" w:fill="FFFFFF"/>
      <w:spacing w:line="418" w:lineRule="exact"/>
      <w:outlineLvl w:val="0"/>
    </w:pPr>
    <w:rPr>
      <w:rFonts w:asciiTheme="minorHAnsi" w:eastAsiaTheme="minorHAnsi" w:hAnsiTheme="minorHAnsi" w:cstheme="minorBidi"/>
      <w:sz w:val="22"/>
      <w:szCs w:val="22"/>
      <w:lang w:eastAsia="en-US"/>
    </w:rPr>
  </w:style>
  <w:style w:type="paragraph" w:customStyle="1" w:styleId="1">
    <w:name w:val="Основной текст1"/>
    <w:basedOn w:val="a"/>
    <w:link w:val="a5"/>
    <w:rsid w:val="00A651D3"/>
    <w:pPr>
      <w:shd w:val="clear" w:color="auto" w:fill="FFFFFF"/>
      <w:spacing w:before="60" w:after="600" w:line="0" w:lineRule="atLeast"/>
      <w:jc w:val="both"/>
    </w:pPr>
    <w:rPr>
      <w:rFonts w:asciiTheme="minorHAnsi" w:eastAsiaTheme="minorHAnsi" w:hAnsiTheme="minorHAnsi" w:cstheme="minorBidi"/>
      <w:sz w:val="21"/>
      <w:szCs w:val="21"/>
      <w:lang w:eastAsia="en-US"/>
    </w:rPr>
  </w:style>
  <w:style w:type="character" w:customStyle="1" w:styleId="10">
    <w:name w:val="Основной текст Знак1"/>
    <w:uiPriority w:val="99"/>
    <w:locked/>
    <w:rsid w:val="00A651D3"/>
    <w:rPr>
      <w:rFonts w:ascii="Times New Roman" w:hAnsi="Times New Roman" w:cs="Times New Roman"/>
      <w:b/>
      <w:bCs/>
      <w:sz w:val="25"/>
      <w:szCs w:val="25"/>
      <w:shd w:val="clear" w:color="auto" w:fill="FFFFFF"/>
    </w:rPr>
  </w:style>
  <w:style w:type="paragraph" w:customStyle="1" w:styleId="11">
    <w:name w:val="Абзац списка1"/>
    <w:basedOn w:val="a"/>
    <w:rsid w:val="00A651D3"/>
    <w:pPr>
      <w:spacing w:after="200" w:line="276" w:lineRule="auto"/>
      <w:ind w:left="720"/>
      <w:contextualSpacing/>
    </w:pPr>
    <w:rPr>
      <w:rFonts w:ascii="Calibri" w:hAnsi="Calibri"/>
      <w:sz w:val="22"/>
      <w:szCs w:val="22"/>
    </w:rPr>
  </w:style>
  <w:style w:type="paragraph" w:customStyle="1" w:styleId="21">
    <w:name w:val="Основной текст с отступом 21"/>
    <w:basedOn w:val="a"/>
    <w:rsid w:val="00A651D3"/>
    <w:pPr>
      <w:widowControl w:val="0"/>
      <w:suppressAutoHyphens/>
      <w:ind w:firstLine="360"/>
      <w:jc w:val="both"/>
    </w:pPr>
    <w:rPr>
      <w:kern w:val="2"/>
    </w:rPr>
  </w:style>
  <w:style w:type="paragraph" w:styleId="a6">
    <w:name w:val="Body Text Indent"/>
    <w:basedOn w:val="a"/>
    <w:link w:val="a7"/>
    <w:rsid w:val="00A651D3"/>
    <w:pPr>
      <w:spacing w:after="120" w:line="276" w:lineRule="auto"/>
      <w:ind w:left="283"/>
    </w:pPr>
    <w:rPr>
      <w:rFonts w:ascii="Calibri" w:hAnsi="Calibri"/>
      <w:sz w:val="22"/>
      <w:szCs w:val="22"/>
      <w:lang w:val="x-none" w:eastAsia="x-none"/>
    </w:rPr>
  </w:style>
  <w:style w:type="character" w:customStyle="1" w:styleId="a7">
    <w:name w:val="Основной текст с отступом Знак"/>
    <w:basedOn w:val="a0"/>
    <w:link w:val="a6"/>
    <w:rsid w:val="00A651D3"/>
    <w:rPr>
      <w:rFonts w:ascii="Calibri" w:eastAsia="Times New Roman" w:hAnsi="Calibri" w:cs="Times New Roman"/>
      <w:lang w:val="x-none" w:eastAsia="x-none"/>
    </w:rPr>
  </w:style>
  <w:style w:type="paragraph" w:customStyle="1" w:styleId="ListParagraph">
    <w:name w:val="List Paragraph"/>
    <w:basedOn w:val="a"/>
    <w:rsid w:val="00A651D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2461</Words>
  <Characters>14033</Characters>
  <Application>Microsoft Office Word</Application>
  <DocSecurity>0</DocSecurity>
  <Lines>116</Lines>
  <Paragraphs>32</Paragraphs>
  <ScaleCrop>false</ScaleCrop>
  <Company/>
  <LinksUpToDate>false</LinksUpToDate>
  <CharactersWithSpaces>16462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Жанылхан Токаева</dc:creator>
  <cp:keywords/>
  <dc:description/>
  <cp:lastModifiedBy>Жанылхан Токаева</cp:lastModifiedBy>
  <cp:revision>2</cp:revision>
  <dcterms:created xsi:type="dcterms:W3CDTF">2021-02-09T07:48:00Z</dcterms:created>
  <dcterms:modified xsi:type="dcterms:W3CDTF">2021-02-09T07:48:00Z</dcterms:modified>
</cp:coreProperties>
</file>