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75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0D528D" w:rsidRPr="000D528D" w:rsidTr="00FA663B">
        <w:tc>
          <w:tcPr>
            <w:tcW w:w="4644" w:type="dxa"/>
          </w:tcPr>
          <w:p w:rsidR="000D528D" w:rsidRPr="000D528D" w:rsidRDefault="000D528D" w:rsidP="00FA663B">
            <w:pPr>
              <w:pStyle w:val="120"/>
              <w:keepNext/>
              <w:keepLines/>
              <w:shd w:val="clear" w:color="auto" w:fill="auto"/>
              <w:tabs>
                <w:tab w:val="left" w:pos="1134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/>
                <w:lang w:val="kk-KZ" w:eastAsia="ru-RU"/>
              </w:rPr>
              <w:t>ДУАЛДЫ ОҚЫТУ ЖҮЙЕСІН ЖҮЗЕГЕ АСЫРУ БОЙЫНША  ЫНТЫМАҚТАСТЫҚ КЕЛІСІМ-ШАРТЫ</w:t>
            </w:r>
          </w:p>
          <w:p w:rsidR="000D528D" w:rsidRPr="000D528D" w:rsidRDefault="000D528D" w:rsidP="00FA663B">
            <w:pPr>
              <w:pStyle w:val="120"/>
              <w:keepNext/>
              <w:keepLines/>
              <w:shd w:val="clear" w:color="auto" w:fill="auto"/>
              <w:tabs>
                <w:tab w:val="left" w:pos="1134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aps/>
                <w:lang w:eastAsia="ru-RU"/>
              </w:rPr>
            </w:pPr>
            <w:r w:rsidRPr="000D528D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0D528D" w:rsidRPr="000D528D" w:rsidRDefault="000D528D" w:rsidP="00FA66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            «___»_____20__ ж.</w:t>
            </w:r>
          </w:p>
          <w:p w:rsidR="000D528D" w:rsidRPr="000D528D" w:rsidRDefault="000D528D" w:rsidP="00FA663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D528D" w:rsidRPr="000D528D" w:rsidRDefault="000D528D" w:rsidP="00FA663B">
            <w:pPr>
              <w:jc w:val="both"/>
              <w:rPr>
                <w:rStyle w:val="10"/>
                <w:b w:val="0"/>
                <w:bCs w:val="0"/>
                <w:color w:val="000000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Бұдан әрі «Сәрсен Аманжолов атындағы ШҚУ» деп аталатын «Сарсен Аманжолов  атындағы Шығыс Қазақстан университеті» КЕАҚ атынан, Жарғы негізінде әрекет етуші, Басқарма Төрағасы-Ректор Төлеген Мұхтар Әділбекұлы тұлғасында, бір жағынан, бұдан әрі «кәсіпорын/мекеме» деп аталатын </w:t>
            </w:r>
            <w:r w:rsidRPr="000D528D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____________________________________________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атынан, Жарғы/Ереже негізінде әрекет етуші, директоры </w:t>
            </w:r>
            <w:r w:rsidRPr="000D528D">
              <w:rPr>
                <w:rStyle w:val="10"/>
                <w:b w:val="0"/>
                <w:bCs w:val="0"/>
                <w:i/>
                <w:color w:val="000000"/>
                <w:sz w:val="20"/>
                <w:szCs w:val="20"/>
                <w:lang w:val="kk-KZ"/>
              </w:rPr>
              <w:t xml:space="preserve">____________________________________________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тұлғасында, екінші жағынан </w:t>
            </w:r>
            <w:r w:rsidRPr="000D528D">
              <w:rPr>
                <w:rStyle w:val="10"/>
                <w:b w:val="0"/>
                <w:bCs w:val="0"/>
                <w:color w:val="000000"/>
                <w:sz w:val="20"/>
                <w:szCs w:val="20"/>
                <w:lang w:val="kk-KZ"/>
              </w:rPr>
              <w:t xml:space="preserve">бірге аталатын «Тараптар», бұдан әрі университет білім алушыларың тәжірибелік даярлық сапасын көтеру жолында ынтымақтастықты дамыту және дуалды оқыту жүйесін енгізу мақсатында төменде көрсетілгендер бойынша осы шартты (келесі мәтін бойынша-Шарт) жасады: 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val="kk-KZ" w:eastAsia="ru-RU"/>
              </w:rPr>
            </w:pPr>
          </w:p>
          <w:p w:rsidR="000D528D" w:rsidRPr="000D528D" w:rsidRDefault="000D528D" w:rsidP="000D528D">
            <w:pPr>
              <w:pStyle w:val="1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D52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ШАРТТЫҢ МӘНІ</w:t>
            </w:r>
          </w:p>
          <w:p w:rsidR="000D528D" w:rsidRPr="000D528D" w:rsidRDefault="000D528D" w:rsidP="00FA663B">
            <w:pPr>
              <w:pStyle w:val="1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D528D" w:rsidRPr="000D528D" w:rsidRDefault="000D528D" w:rsidP="000D528D">
            <w:pPr>
              <w:pStyle w:val="1"/>
              <w:numPr>
                <w:ilvl w:val="1"/>
                <w:numId w:val="1"/>
              </w:numPr>
              <w:shd w:val="clear" w:color="auto" w:fill="auto"/>
              <w:tabs>
                <w:tab w:val="left" w:pos="0"/>
                <w:tab w:val="left" w:pos="541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Тараптар білім алушыларға қатысты Сарсен Аманжолов атындағы ШҚУ іштей оқу түрінің </w:t>
            </w:r>
            <w:r w:rsidRPr="000D528D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___________________ </w:t>
            </w: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білім беру бағдарламасы бойынша дуалды оқытуды бірлесіп ұйымдастыру мен іске асыруда міндеттемелер алады. </w:t>
            </w:r>
          </w:p>
          <w:p w:rsidR="000D528D" w:rsidRPr="000D528D" w:rsidRDefault="000D528D" w:rsidP="00FA663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</w:t>
            </w:r>
            <w:r w:rsidRPr="000D528D">
              <w:rPr>
                <w:rFonts w:ascii="Times New Roman" w:hAnsi="Times New Roman"/>
                <w:sz w:val="20"/>
                <w:szCs w:val="20"/>
              </w:rPr>
              <w:t>Осы</w:t>
            </w:r>
            <w:r w:rsidRPr="000D52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528D">
              <w:rPr>
                <w:rFonts w:ascii="Times New Roman" w:hAnsi="Times New Roman"/>
                <w:sz w:val="20"/>
                <w:szCs w:val="20"/>
              </w:rPr>
              <w:t>шартта</w:t>
            </w:r>
            <w:proofErr w:type="spellEnd"/>
            <w:r w:rsidRPr="000D52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528D">
              <w:rPr>
                <w:rFonts w:ascii="Times New Roman" w:hAnsi="Times New Roman"/>
                <w:sz w:val="20"/>
                <w:szCs w:val="20"/>
              </w:rPr>
              <w:t>Тараптар</w:t>
            </w:r>
            <w:proofErr w:type="spellEnd"/>
            <w:r w:rsidRPr="000D52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proofErr w:type="spellStart"/>
            <w:r w:rsidRPr="000D528D">
              <w:rPr>
                <w:rFonts w:ascii="Times New Roman" w:hAnsi="Times New Roman"/>
                <w:sz w:val="20"/>
                <w:szCs w:val="20"/>
              </w:rPr>
              <w:t>здер</w:t>
            </w:r>
            <w:proofErr w:type="spellEnd"/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0D528D">
              <w:rPr>
                <w:rFonts w:ascii="Times New Roman" w:hAnsi="Times New Roman"/>
                <w:sz w:val="20"/>
                <w:szCs w:val="20"/>
              </w:rPr>
              <w:t>н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ің</w:t>
            </w:r>
            <w:r w:rsidRPr="000D52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proofErr w:type="spellStart"/>
            <w:r w:rsidRPr="000D528D">
              <w:rPr>
                <w:rFonts w:ascii="Times New Roman" w:hAnsi="Times New Roman"/>
                <w:sz w:val="20"/>
                <w:szCs w:val="20"/>
              </w:rPr>
              <w:t>зара</w:t>
            </w:r>
            <w:proofErr w:type="spellEnd"/>
            <w:r w:rsidRPr="000D52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0D528D">
              <w:rPr>
                <w:rFonts w:ascii="Times New Roman" w:hAnsi="Times New Roman"/>
                <w:sz w:val="20"/>
                <w:szCs w:val="20"/>
              </w:rPr>
              <w:t>арым</w:t>
            </w:r>
            <w:proofErr w:type="spellEnd"/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-қ</w:t>
            </w:r>
            <w:proofErr w:type="spellStart"/>
            <w:r w:rsidRPr="000D528D">
              <w:rPr>
                <w:rFonts w:ascii="Times New Roman" w:hAnsi="Times New Roman"/>
                <w:sz w:val="20"/>
                <w:szCs w:val="20"/>
              </w:rPr>
              <w:t>атынасында</w:t>
            </w:r>
            <w:proofErr w:type="spellEnd"/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«Сарсен Аманжолов атындағы ШҚУ білім беру дуалды жүйесі туралы Ережесін» басшылыққа алады.</w:t>
            </w:r>
            <w:r w:rsidRPr="000D52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Дуалды оқытудың мақсаты жоғары кәсіби білім берудегі МЖМБС сәйкес </w:t>
            </w:r>
            <w:r w:rsidRPr="000D528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_____________</w:t>
            </w:r>
            <w:r w:rsidRPr="000D528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бакалавры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біліктілігін  игеру  бойынша білім алушыларының 6</w:t>
            </w:r>
            <w:r w:rsidRPr="000D528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В0_________-____________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білім беру бағдарламаларын сапалы меңгеруі, сонымен бірге______________саласында олармен практикалық жұмыс дағдыларын </w:t>
            </w:r>
            <w:r w:rsidRPr="000D528D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_____________________________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игеру болып табылады. </w:t>
            </w:r>
          </w:p>
          <w:p w:rsidR="000D528D" w:rsidRPr="000D528D" w:rsidRDefault="000D528D" w:rsidP="00FA663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1.3 Осы шартпен түсіндірілмеген барлық құқықтар мен міндеттер «Сарсен Аманжолов атындағы ШҚМУ білім беру дуалды жүйесі туралы Ережесінде», тек сонда көрсетілгендей, орындалады. </w:t>
            </w:r>
          </w:p>
          <w:p w:rsidR="000D528D" w:rsidRPr="000D528D" w:rsidRDefault="000D528D" w:rsidP="00FA663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D528D" w:rsidRPr="000D528D" w:rsidRDefault="000D528D" w:rsidP="00FA663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ТАРАПТАРДЫҢ МІНДЕТТЕРІ</w:t>
            </w:r>
          </w:p>
          <w:p w:rsidR="000D528D" w:rsidRPr="000D528D" w:rsidRDefault="000D528D" w:rsidP="000D528D">
            <w:pPr>
              <w:pStyle w:val="1"/>
              <w:numPr>
                <w:ilvl w:val="1"/>
                <w:numId w:val="2"/>
              </w:numPr>
              <w:shd w:val="clear" w:color="auto" w:fill="auto"/>
              <w:tabs>
                <w:tab w:val="clear" w:pos="1177"/>
                <w:tab w:val="num" w:pos="318"/>
                <w:tab w:val="left" w:pos="483"/>
              </w:tabs>
              <w:spacing w:before="0" w:after="0" w:line="240" w:lineRule="auto"/>
              <w:ind w:left="34" w:firstLine="67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Сарсена Аманжолов атындағы ШҚУ міндетті: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2"/>
              </w:numPr>
              <w:shd w:val="clear" w:color="auto" w:fill="auto"/>
              <w:tabs>
                <w:tab w:val="num" w:pos="0"/>
                <w:tab w:val="left" w:pos="877"/>
                <w:tab w:val="left" w:pos="910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Дуалды оқыту бағдарламасы, Кәсіпорын/мекемелер базасында оқуды өткізу мерзімі, Кәсіпорын/мекемелер базасында дуалды оқыту кезінде білім алушылардың іс-әрекетінің негізгі бағыттары, Кәсіпорын/мекемелерге Мекемелермен жолданған білім алушылар саны туралы Кәсіпорын/мекемелермен келісілу.  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2"/>
              </w:numPr>
              <w:shd w:val="clear" w:color="auto" w:fill="auto"/>
              <w:tabs>
                <w:tab w:val="num" w:pos="0"/>
                <w:tab w:val="left" w:pos="656"/>
                <w:tab w:val="left" w:pos="877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Кәсіпорын/мекемелерге білім алушылар құрамы тізімін, бірлескен іс-әрекет жоспарын (кәсіпорында студенттердің оқу кестесі мен оқу сабақтарын кәсіпорын өкілдерінің университетте жүргізуі), сонымен бірге, Кәсіпорын/мекемелердің сұранысы бойынша қосымша ақпараттарды дуалды оқыту басталғанға дейін бір ай бұрын, дер уақытында жолдау.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2"/>
              </w:numPr>
              <w:shd w:val="clear" w:color="auto" w:fill="auto"/>
              <w:tabs>
                <w:tab w:val="num" w:pos="0"/>
                <w:tab w:val="left" w:pos="656"/>
                <w:tab w:val="left" w:pos="862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Сарсен Аманжолов атындағы ШҚУ-нен білім алушылардың әрбір тобына әдіскер/кураторларды бекіту. 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2"/>
              </w:numPr>
              <w:shd w:val="clear" w:color="auto" w:fill="auto"/>
              <w:tabs>
                <w:tab w:val="num" w:pos="0"/>
                <w:tab w:val="left" w:pos="862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Білім алушыларды білім беру іс-әрекетінің мақсат, міндеттерімен сәйкес келетін материалдармен және оқу-әдістемелік әдебиеттермен қамтамасыз ету. 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2"/>
              </w:numPr>
              <w:shd w:val="clear" w:color="auto" w:fill="auto"/>
              <w:tabs>
                <w:tab w:val="num" w:pos="0"/>
                <w:tab w:val="left" w:pos="862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Білім алушылардың оқу, педагогикалық және өндірістік іс-тәжірибелерге жолдауда алдын-ала кәсіби даярлығын, Кәсіпорын/мекеме территориялары мен жұмыс орындарында  тәртіп ережесін сақтау және үйрену, Кәсіпорын/мекемелерде ішкі еңбек тәртібі ережесін, еңбекті қорғау, техника қауіпсіздігі ережелері мен басқадай нормаларын қамтамасыз ету. 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2"/>
              </w:numPr>
              <w:shd w:val="clear" w:color="auto" w:fill="auto"/>
              <w:tabs>
                <w:tab w:val="num" w:pos="0"/>
                <w:tab w:val="left" w:pos="862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Білім алушылардың тәлімгерлері дер кезінде дуалды оқыту жоспарын жүзеге  асыруда кәсіпорын/мекеме қызметкерлеріне әдістемелік  көмек көрсетуге;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2"/>
              </w:numPr>
              <w:shd w:val="clear" w:color="auto" w:fill="auto"/>
              <w:tabs>
                <w:tab w:val="num" w:pos="0"/>
                <w:tab w:val="left" w:pos="862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Дуалды оқыту бағдарламасын орындау үшін білім алушыларға жеке тапсырмалар беруге және дуалды оқыту күнделіктерімен қамтамасыз етуге;</w:t>
            </w:r>
          </w:p>
          <w:p w:rsidR="000D528D" w:rsidRPr="000D528D" w:rsidRDefault="000D528D" w:rsidP="000D528D">
            <w:pPr>
              <w:pStyle w:val="a6"/>
              <w:numPr>
                <w:ilvl w:val="2"/>
                <w:numId w:val="2"/>
              </w:numPr>
              <w:tabs>
                <w:tab w:val="clear" w:pos="1430"/>
                <w:tab w:val="num" w:pos="0"/>
                <w:tab w:val="left" w:pos="113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Дуалды оқытудың ажырамас бөлігі кәсіпорында оқыту болып табылатындықтан, дуалды оқытудың нәтижесі бойынша қорытынды емтиханды өткізуді қамтамасыз етуге; 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2"/>
              </w:numPr>
              <w:shd w:val="clear" w:color="auto" w:fill="auto"/>
              <w:tabs>
                <w:tab w:val="clear" w:pos="1430"/>
                <w:tab w:val="num" w:pos="0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Сарсен Аманжолов атындағы ШҚУ негізінде білім беру үрдісін іске асыру немесе</w:t>
            </w:r>
            <w:r w:rsidRPr="000D528D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  </w:t>
            </w: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іс-тәжірибе кезеңінде кәсіпорын/мекеме қызметкерлерінің еңбегін уақытында төлеуге. </w:t>
            </w:r>
          </w:p>
          <w:p w:rsidR="000D528D" w:rsidRPr="000D528D" w:rsidRDefault="000D528D" w:rsidP="000D528D">
            <w:pPr>
              <w:pStyle w:val="1"/>
              <w:numPr>
                <w:ilvl w:val="1"/>
                <w:numId w:val="14"/>
              </w:numPr>
              <w:shd w:val="clear" w:color="auto" w:fill="auto"/>
              <w:tabs>
                <w:tab w:val="left" w:pos="483"/>
                <w:tab w:val="left" w:pos="1134"/>
              </w:tabs>
              <w:spacing w:before="0" w:after="0" w:line="240" w:lineRule="auto"/>
              <w:ind w:hanging="45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Кәсіпорын міндетті: 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val="kk-KZ" w:eastAsia="ru-RU"/>
              </w:rPr>
            </w:pPr>
            <w:r w:rsidRPr="000D528D">
              <w:rPr>
                <w:lang w:val="kk-KZ" w:eastAsia="ru-RU"/>
              </w:rPr>
              <w:t>2.2.1. Студентті дуалды оқытуды ұйымдастыру мен өткізуде мекеме жетекшілерінің бірін жауапты етіп тағайындауға;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val="kk-KZ" w:eastAsia="ru-RU"/>
              </w:rPr>
            </w:pPr>
            <w:r w:rsidRPr="000D528D">
              <w:rPr>
                <w:lang w:val="kk-KZ" w:eastAsia="ru-RU"/>
              </w:rPr>
              <w:t>2.2.2.  Қауіпсіздік техникасы бойынша нұсқамалық жүргізуге, студенттерді жұмыс орындарына бөлу және білікті қызметкерлерді тәлімгер етіп тағайындауға;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 w:eastAsia="ru-RU"/>
              </w:rPr>
            </w:pPr>
            <w:r w:rsidRPr="000D528D">
              <w:rPr>
                <w:lang w:val="kk-KZ" w:eastAsia="ru-RU"/>
              </w:rPr>
              <w:t>Іс-тәжірибе бағдарламасына сәйкес студенттерді барынша жұмысқа жұмылдыруға;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3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kk-KZ" w:eastAsia="ru-RU"/>
              </w:rPr>
            </w:pPr>
            <w:r w:rsidRPr="000D528D">
              <w:rPr>
                <w:lang w:val="kk-KZ" w:eastAsia="ru-RU"/>
              </w:rPr>
              <w:t xml:space="preserve">Студенттің дуалды оқыту күнделігін үздіксіз және өз уақытында бағдарламаның орындалуы туралы жазбаны жүргізуін, студенттің іс-тәжірибе объектісіне қатысуына бақылауды жүргізуге;  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3"/>
              </w:numPr>
              <w:shd w:val="clear" w:color="auto" w:fill="auto"/>
              <w:tabs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Студенттерді оқытуды Сарсен Аманжолов атындағы ШҚУ келісілген мерзімде қабылдауға;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3"/>
              </w:numPr>
              <w:shd w:val="clear" w:color="auto" w:fill="auto"/>
              <w:tabs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Студенттерге заңмен қорғалатын құпияны құрайтын ақпараттардан басқа тәжірибелік материалдар мен ақпаратты  істерге қол  жеткізуді қамтамасыз ету;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val="kk-KZ" w:eastAsia="ru-RU"/>
              </w:rPr>
            </w:pPr>
            <w:r w:rsidRPr="000D528D">
              <w:rPr>
                <w:lang w:val="kk-KZ" w:eastAsia="ru-RU"/>
              </w:rPr>
              <w:t xml:space="preserve">2.2.7.Студенттің мекемеде ішкі еңбек тәртібінің ережелерін  орындауын жүзеге асыруды бақылау. 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val="kk-KZ" w:eastAsia="ru-RU"/>
              </w:rPr>
            </w:pPr>
          </w:p>
          <w:p w:rsidR="000D528D" w:rsidRPr="000D528D" w:rsidRDefault="000D528D" w:rsidP="000D528D">
            <w:pPr>
              <w:pStyle w:val="1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ТАРАПТАРДЫҢ ҚҰҚЫҚТАРЫ</w:t>
            </w:r>
          </w:p>
          <w:p w:rsidR="000D528D" w:rsidRPr="000D528D" w:rsidRDefault="000D528D" w:rsidP="00FA663B">
            <w:pPr>
              <w:pStyle w:val="a3"/>
              <w:ind w:firstLine="709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lastRenderedPageBreak/>
              <w:t xml:space="preserve">3.1. </w:t>
            </w:r>
            <w:r w:rsidRPr="000D528D">
              <w:rPr>
                <w:lang w:val="kk-KZ" w:eastAsia="ru-RU"/>
              </w:rPr>
              <w:t>Сарсен Аманжолов атындағы ШҚУ құқықтары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val="kk-KZ" w:eastAsia="ru-RU"/>
              </w:rPr>
            </w:pPr>
            <w:r w:rsidRPr="000D528D">
              <w:rPr>
                <w:lang w:eastAsia="ru-RU"/>
              </w:rPr>
              <w:t>3.1.1.</w:t>
            </w:r>
            <w:r w:rsidRPr="000D528D">
              <w:rPr>
                <w:lang w:val="kk-KZ" w:eastAsia="ru-RU"/>
              </w:rPr>
              <w:t xml:space="preserve"> Студенттің дуалды оқытуды кәсіпорыннан/мекемеден өтуді жүзеге асыруын бақылауға;  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val="kk-KZ" w:eastAsia="ru-RU"/>
              </w:rPr>
            </w:pPr>
            <w:r w:rsidRPr="000D528D">
              <w:rPr>
                <w:lang w:val="kk-KZ" w:eastAsia="ru-RU"/>
              </w:rPr>
              <w:t>3.1.2. Кәсіпорынға/мекемеге кәсіби пәндер оқытушыларын сынақтан өтуге жіберуге.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firstLine="0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>Кәсіпорын/мекеме құқығы: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>Іс-тәжірибе уақытында студент еңбек тәртібі ережесін бұзғанда,  шара қолдануға;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>Сарсен Аманжолов атындағы ШҚУ-ды бітіргеннен кейін студент өндірістегі мүмкіндікті пайдалану ұсынысын енгізуге;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 xml:space="preserve">Өзгермелі кәсіптік қызметтің түрі бойынша  білім беру  бағдарламасындағы өзгерістерге (вариативтік бөлігі) сәйкес ұсыныстар енгізуге; 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>Кәсіпорында/мекемеде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>студенттің оқыс оқиғаға ұшырамауын жауапкершілікке алуға.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eastAsia="ru-RU"/>
              </w:rPr>
            </w:pP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4. </w:t>
            </w:r>
            <w:r w:rsidRPr="000D528D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ШАРТТЫҢ ӘРЕКЕТ ЕТУ МЕРЗІМІ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be-BY" w:eastAsia="ru-RU"/>
              </w:rPr>
              <w:t>4.1. Осы шарт тараптар қол қойған күннен бастап күшіне енеді және тараптардың біреуі шартты тоқтатуға өз бастамасын танытқан жағдайға дейін мерзімсіз болып табылады. Бұл жағдайда, келісім-шарт ағымдағы оқу жылы аяқталған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нан кейін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be-BY" w:eastAsia="ru-RU"/>
              </w:rPr>
              <w:t xml:space="preserve"> 2 апта ішінде тоқтатылуы мүмкін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 xml:space="preserve">. 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 xml:space="preserve">4.2. Қосымша шарттар және Келісім-шартқа өзгерістер Тараптармен он күн ішінде қаралады және қосымша келісімдермен құжатталады. Келісім-шартқа толықтырулар Тараптардың қол қойған күнінен бастап оның ажырамас бөлігі болып табылады. 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993"/>
                <w:tab w:val="left" w:pos="2977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5.ТАРАПТАРДЫҢ  ЖАУАПКЕРШІЛІГІ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5.1. Тараптар Қазақстан Республикасының заңнамасына сәйкес осы Келісім-шарт бойынша өз міндеттемелерін сақтамағаны үшін жауапқа тартылады.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 xml:space="preserve">5.2.Тараптар еңсерілмейтін күштің ықпалы нәтижесі салдарынан (форс-мажор) болған жағдайда  осы Шарт бойынша міндеттемелерді орындамағаны үшін жауапқа тартылмайды.  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</w:p>
          <w:p w:rsidR="000D528D" w:rsidRPr="000D528D" w:rsidRDefault="000D528D" w:rsidP="000D528D">
            <w:pPr>
              <w:pStyle w:val="20"/>
              <w:widowControl/>
              <w:numPr>
                <w:ilvl w:val="0"/>
                <w:numId w:val="10"/>
              </w:numPr>
              <w:shd w:val="clear" w:color="auto" w:fill="auto"/>
              <w:tabs>
                <w:tab w:val="left" w:pos="993"/>
                <w:tab w:val="left" w:pos="39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БАСҚА ШАРТТАР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 xml:space="preserve">6.1. 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Осы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Келісім-шартпен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реттелмеген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мәселелер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заңнамасына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сәйкес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шешіледі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.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 xml:space="preserve"> 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6.2.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Осы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Келісім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 xml:space="preserve">-шарттың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орында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л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кезінде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туында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ған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даулар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келіспеушіліктер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Тараптардың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келісімі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бойынша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шешіледі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814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 xml:space="preserve">6.3.Келісім-шарт әрқайсысының заңдық күші бірдей болып табылатын 2 данада жасалды. 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Т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араптардың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заңды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мекен-жайлары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және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деректемелері</w:t>
            </w:r>
            <w:proofErr w:type="spellEnd"/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</w:p>
          <w:p w:rsidR="000D528D" w:rsidRPr="000D528D" w:rsidRDefault="000D528D" w:rsidP="00FA663B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528D">
              <w:rPr>
                <w:rFonts w:ascii="Times New Roman" w:hAnsi="Times New Roman"/>
                <w:b/>
                <w:sz w:val="20"/>
                <w:szCs w:val="20"/>
              </w:rPr>
              <w:t>Университет:</w:t>
            </w:r>
          </w:p>
          <w:p w:rsidR="000D528D" w:rsidRPr="000D528D" w:rsidRDefault="000D528D" w:rsidP="00FA663B">
            <w:pPr>
              <w:suppressAutoHyphen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«Сарсен Аманжолов атындағы Шығыс Қазақстан университеті» КЕ АҚ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070002, Өскемен қ., 30-шы Гвардиялық дивизия к-сі, 34, 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</w:rPr>
              <w:t>"</w:t>
            </w:r>
            <w:proofErr w:type="spellStart"/>
            <w:r w:rsidRPr="000D528D"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</w:rPr>
              <w:t>Каз</w:t>
            </w:r>
            <w:proofErr w:type="spellEnd"/>
            <w:r w:rsidRPr="000D528D"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  <w:lang w:val="kk-KZ"/>
              </w:rPr>
              <w:t>ақстан халық банкі</w:t>
            </w:r>
            <w:r w:rsidRPr="000D528D"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</w:rPr>
              <w:t xml:space="preserve">" </w:t>
            </w:r>
            <w:r w:rsidRPr="000D528D"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АҚ ШҚ филиалы 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БCН 990240007414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ЖСК KZ256010151000018216 </w:t>
            </w:r>
          </w:p>
          <w:p w:rsidR="000D528D" w:rsidRPr="000D528D" w:rsidRDefault="000D528D" w:rsidP="00FA663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БСК HSBKKZKX  КБЕ 16</w:t>
            </w:r>
          </w:p>
          <w:p w:rsidR="000D528D" w:rsidRPr="000D528D" w:rsidRDefault="000D528D" w:rsidP="00FA663B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52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НАО</w:t>
            </w:r>
            <w:r w:rsidRPr="000D528D">
              <w:rPr>
                <w:rFonts w:ascii="Times New Roman" w:hAnsi="Times New Roman"/>
                <w:b/>
                <w:sz w:val="20"/>
                <w:szCs w:val="20"/>
              </w:rPr>
              <w:t xml:space="preserve"> «Восточно-Казахстанский университет имени </w:t>
            </w:r>
            <w:proofErr w:type="spellStart"/>
            <w:r w:rsidRPr="000D528D">
              <w:rPr>
                <w:rFonts w:ascii="Times New Roman" w:hAnsi="Times New Roman"/>
                <w:b/>
                <w:sz w:val="20"/>
                <w:szCs w:val="20"/>
              </w:rPr>
              <w:t>Сарсена</w:t>
            </w:r>
            <w:proofErr w:type="spellEnd"/>
            <w:r w:rsidRPr="000D52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528D">
              <w:rPr>
                <w:rFonts w:ascii="Times New Roman" w:hAnsi="Times New Roman"/>
                <w:b/>
                <w:sz w:val="20"/>
                <w:szCs w:val="20"/>
              </w:rPr>
              <w:t>Аманжолова</w:t>
            </w:r>
            <w:proofErr w:type="spellEnd"/>
            <w:r w:rsidRPr="000D528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070002, г. Усть-Каменогорск, 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ул. 30-ой Гвардейской дивизии, 34,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</w:rPr>
            </w:pPr>
            <w:r w:rsidRPr="000D528D"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филиал </w:t>
            </w:r>
            <w:r w:rsidRPr="000D528D"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</w:rPr>
              <w:t xml:space="preserve">АО "Народный банк Казахстана" 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 </w:t>
            </w: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БИН 990240007414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ИИК KZ256010151000018216, 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БИК </w:t>
            </w: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HSBKKZKX</w:t>
            </w:r>
            <w:r w:rsidRPr="000D528D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 КБЕ 16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</w:p>
          <w:p w:rsidR="000D528D" w:rsidRPr="000D528D" w:rsidRDefault="000D528D" w:rsidP="00FA663B">
            <w:pPr>
              <w:keepNext/>
              <w:keepLines/>
              <w:suppressAutoHyphens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Басқарма Төрағасы-</w:t>
            </w:r>
            <w:r w:rsidR="00D9357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0D52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ектор</w:t>
            </w:r>
          </w:p>
          <w:p w:rsidR="000D528D" w:rsidRPr="000D528D" w:rsidRDefault="000D528D" w:rsidP="00FA663B">
            <w:pPr>
              <w:rPr>
                <w:rFonts w:ascii="Times New Roman" w:hAnsi="Times New Roman"/>
                <w:b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Председатель Правления-</w:t>
            </w:r>
            <w:r w:rsidR="00D9357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proofErr w:type="spellStart"/>
            <w:r w:rsidRPr="000D528D">
              <w:rPr>
                <w:rFonts w:ascii="Times New Roman" w:hAnsi="Times New Roman"/>
                <w:b/>
                <w:sz w:val="20"/>
                <w:szCs w:val="20"/>
              </w:rPr>
              <w:t>ектор</w:t>
            </w:r>
            <w:proofErr w:type="spellEnd"/>
            <w:r w:rsidRPr="000D528D">
              <w:rPr>
                <w:rFonts w:ascii="Times New Roman" w:hAnsi="Times New Roman"/>
                <w:b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                  </w:t>
            </w:r>
          </w:p>
          <w:p w:rsidR="000D528D" w:rsidRPr="000D528D" w:rsidRDefault="000D528D" w:rsidP="00FA663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___________ </w:t>
            </w:r>
            <w:r w:rsidRPr="000D528D">
              <w:rPr>
                <w:rFonts w:ascii="Times New Roman" w:hAnsi="Times New Roman"/>
                <w:b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  <w:t>М.Төлеген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i/>
                <w:color w:val="000000"/>
                <w:spacing w:val="-2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                       </w:t>
            </w:r>
            <w:r w:rsidRPr="000D528D">
              <w:rPr>
                <w:rFonts w:ascii="Times New Roman" w:hAnsi="Times New Roman"/>
                <w:bCs/>
                <w:i/>
                <w:color w:val="000000"/>
                <w:spacing w:val="-2"/>
                <w:kern w:val="2"/>
                <w:sz w:val="20"/>
                <w:szCs w:val="20"/>
                <w:lang w:val="kk-KZ"/>
              </w:rPr>
              <w:t>Қолы/Подпись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               мөрдің орны/ место печати</w:t>
            </w:r>
          </w:p>
        </w:tc>
        <w:tc>
          <w:tcPr>
            <w:tcW w:w="4927" w:type="dxa"/>
          </w:tcPr>
          <w:p w:rsidR="000D528D" w:rsidRPr="000D528D" w:rsidRDefault="000D528D" w:rsidP="00FA663B">
            <w:pPr>
              <w:pStyle w:val="120"/>
              <w:keepNext/>
              <w:keepLines/>
              <w:shd w:val="clear" w:color="auto" w:fill="auto"/>
              <w:tabs>
                <w:tab w:val="left" w:pos="1134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aps/>
                <w:lang w:eastAsia="ru-RU"/>
              </w:rPr>
            </w:pPr>
            <w:r w:rsidRPr="000D528D">
              <w:rPr>
                <w:rFonts w:ascii="Times New Roman" w:hAnsi="Times New Roman" w:cs="Times New Roman"/>
                <w:b/>
                <w:lang w:eastAsia="ru-RU"/>
              </w:rPr>
              <w:lastRenderedPageBreak/>
              <w:t xml:space="preserve">ДОГОВОР О СОТРУДНИЧЕСТВЕ ПО РЕАЛИЗАЦИИ </w:t>
            </w:r>
            <w:r w:rsidRPr="000D528D">
              <w:rPr>
                <w:rFonts w:ascii="Times New Roman" w:hAnsi="Times New Roman" w:cs="Times New Roman"/>
                <w:b/>
                <w:caps/>
                <w:lang w:eastAsia="ru-RU"/>
              </w:rPr>
              <w:t>дуальноЙ</w:t>
            </w:r>
          </w:p>
          <w:p w:rsidR="000D528D" w:rsidRPr="000D528D" w:rsidRDefault="000D528D" w:rsidP="00FA663B">
            <w:pPr>
              <w:pStyle w:val="120"/>
              <w:keepNext/>
              <w:keepLines/>
              <w:shd w:val="clear" w:color="auto" w:fill="auto"/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b/>
                <w:lang w:eastAsia="ru-RU"/>
              </w:rPr>
            </w:pPr>
            <w:r w:rsidRPr="000D528D">
              <w:rPr>
                <w:rFonts w:ascii="Times New Roman" w:hAnsi="Times New Roman" w:cs="Times New Roman"/>
                <w:b/>
                <w:caps/>
                <w:lang w:eastAsia="ru-RU"/>
              </w:rPr>
              <w:t xml:space="preserve">            СИСТЕМЫ обучениЯ</w:t>
            </w:r>
          </w:p>
          <w:p w:rsidR="000D528D" w:rsidRPr="000D528D" w:rsidRDefault="000D528D" w:rsidP="00FA663B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528D" w:rsidRPr="000D528D" w:rsidRDefault="000D528D" w:rsidP="00FA663B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г.Усть-Каменогорск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«</w:t>
            </w:r>
            <w:proofErr w:type="gram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___»_______20__г.</w:t>
            </w:r>
          </w:p>
          <w:p w:rsidR="000D528D" w:rsidRPr="000D528D" w:rsidRDefault="000D528D" w:rsidP="00FA663B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0D528D" w:rsidRPr="000D528D" w:rsidRDefault="000D528D" w:rsidP="00FA663B">
            <w:pPr>
              <w:pStyle w:val="a3"/>
              <w:ind w:firstLine="567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>НАО</w:t>
            </w:r>
            <w:r w:rsidRPr="000D528D">
              <w:rPr>
                <w:lang w:eastAsia="ru-RU"/>
              </w:rPr>
              <w:t xml:space="preserve"> «Восточно-Казахстанский университет имени Сарсена Аманжолова» «Университет»</w:t>
            </w:r>
            <w:r w:rsidRPr="000D528D">
              <w:rPr>
                <w:rStyle w:val="10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(далее «ВКУ имени Сарсена Аманжолова»)</w:t>
            </w:r>
            <w:r w:rsidRPr="000D528D">
              <w:rPr>
                <w:lang w:eastAsia="ru-RU"/>
              </w:rPr>
              <w:t xml:space="preserve"> в лице </w:t>
            </w:r>
            <w:r w:rsidRPr="000D528D">
              <w:rPr>
                <w:lang w:val="kk-KZ" w:eastAsia="ru-RU"/>
              </w:rPr>
              <w:t>Председателя Правления-</w:t>
            </w:r>
            <w:r w:rsidRPr="000D528D">
              <w:rPr>
                <w:lang w:eastAsia="ru-RU"/>
              </w:rPr>
              <w:t>Ректор</w:t>
            </w:r>
            <w:r w:rsidRPr="000D528D">
              <w:rPr>
                <w:bCs/>
                <w:color w:val="000000"/>
                <w:spacing w:val="-2"/>
                <w:kern w:val="2"/>
                <w:lang w:val="kk-KZ" w:eastAsia="ru-RU"/>
              </w:rPr>
              <w:t>а</w:t>
            </w:r>
            <w:r w:rsidRPr="000D528D">
              <w:rPr>
                <w:rStyle w:val="10"/>
                <w:b w:val="0"/>
                <w:bCs w:val="0"/>
                <w:color w:val="000000"/>
                <w:lang w:eastAsia="ru-RU"/>
              </w:rPr>
              <w:t xml:space="preserve">, </w:t>
            </w:r>
            <w:r w:rsidRPr="000D528D">
              <w:rPr>
                <w:lang w:val="kk-KZ" w:eastAsia="ru-RU"/>
              </w:rPr>
              <w:t>Төлеген Мұхтара Әділбекұлы</w:t>
            </w:r>
            <w:r w:rsidRPr="000D528D">
              <w:rPr>
                <w:rStyle w:val="10"/>
                <w:b w:val="0"/>
                <w:bCs w:val="0"/>
                <w:color w:val="000000"/>
                <w:lang w:eastAsia="ru-RU"/>
              </w:rPr>
              <w:t xml:space="preserve">, </w:t>
            </w:r>
            <w:r w:rsidRPr="000D528D">
              <w:rPr>
                <w:lang w:eastAsia="ru-RU"/>
              </w:rPr>
              <w:t xml:space="preserve">действующего на основании </w:t>
            </w:r>
            <w:r w:rsidRPr="000D528D">
              <w:rPr>
                <w:lang w:val="kk-KZ" w:eastAsia="ru-RU"/>
              </w:rPr>
              <w:t>Устава</w:t>
            </w:r>
            <w:r w:rsidRPr="000D528D">
              <w:rPr>
                <w:lang w:eastAsia="ru-RU"/>
              </w:rPr>
              <w:t xml:space="preserve"> с одной стороны</w:t>
            </w:r>
            <w:r w:rsidRPr="000D528D">
              <w:rPr>
                <w:rStyle w:val="10"/>
                <w:b w:val="0"/>
                <w:bCs w:val="0"/>
                <w:color w:val="000000"/>
                <w:lang w:eastAsia="ru-RU"/>
              </w:rPr>
              <w:t>, с одной стороны,</w:t>
            </w:r>
            <w:r w:rsidRPr="000D528D">
              <w:rPr>
                <w:lang w:eastAsia="ru-RU"/>
              </w:rPr>
              <w:t xml:space="preserve"> и _______________________________________________</w:t>
            </w:r>
            <w:r w:rsidRPr="000D528D">
              <w:rPr>
                <w:lang w:val="kk-KZ" w:eastAsia="ru-RU"/>
              </w:rPr>
              <w:t xml:space="preserve"> </w:t>
            </w:r>
            <w:r w:rsidRPr="000D528D">
              <w:rPr>
                <w:rStyle w:val="10"/>
                <w:b w:val="0"/>
                <w:bCs w:val="0"/>
                <w:color w:val="000000"/>
                <w:lang w:eastAsia="ru-RU"/>
              </w:rPr>
              <w:t>далее «</w:t>
            </w:r>
            <w:r w:rsidRPr="000D528D">
              <w:rPr>
                <w:rStyle w:val="10"/>
                <w:b w:val="0"/>
                <w:bCs w:val="0"/>
                <w:color w:val="000000"/>
                <w:lang w:val="kk-KZ" w:eastAsia="ru-RU"/>
              </w:rPr>
              <w:t>предприятия/</w:t>
            </w:r>
            <w:r w:rsidRPr="000D528D">
              <w:rPr>
                <w:rStyle w:val="10"/>
                <w:b w:val="0"/>
                <w:bCs w:val="0"/>
                <w:color w:val="000000"/>
                <w:lang w:eastAsia="ru-RU"/>
              </w:rPr>
              <w:t xml:space="preserve">учреждение» в лице директора </w:t>
            </w:r>
            <w:r w:rsidRPr="000D528D">
              <w:rPr>
                <w:rStyle w:val="10"/>
                <w:b w:val="0"/>
                <w:bCs w:val="0"/>
                <w:i/>
                <w:color w:val="000000"/>
                <w:lang w:val="kk-KZ" w:eastAsia="ru-RU"/>
              </w:rPr>
              <w:t>______________________________________________</w:t>
            </w:r>
            <w:r w:rsidRPr="000D528D">
              <w:rPr>
                <w:rStyle w:val="10"/>
                <w:b w:val="0"/>
                <w:bCs w:val="0"/>
                <w:color w:val="000000"/>
                <w:lang w:eastAsia="ru-RU"/>
              </w:rPr>
              <w:t>, действующего на основании Устава</w:t>
            </w:r>
            <w:r w:rsidRPr="000D528D">
              <w:rPr>
                <w:rStyle w:val="10"/>
                <w:b w:val="0"/>
                <w:bCs w:val="0"/>
                <w:color w:val="000000"/>
                <w:lang w:val="kk-KZ" w:eastAsia="ru-RU"/>
              </w:rPr>
              <w:t>/Положения</w:t>
            </w:r>
            <w:r w:rsidRPr="000D528D">
              <w:rPr>
                <w:rStyle w:val="10"/>
                <w:b w:val="0"/>
                <w:bCs w:val="0"/>
                <w:color w:val="000000"/>
                <w:lang w:eastAsia="ru-RU"/>
              </w:rPr>
              <w:t xml:space="preserve">, с другой стороны, вместе именуемые «Стороны», в целях дальнейшего развития сотрудничества в области  повышения качества практической подготовки </w:t>
            </w:r>
            <w:r w:rsidRPr="000D528D">
              <w:rPr>
                <w:rStyle w:val="10"/>
                <w:b w:val="0"/>
                <w:bCs w:val="0"/>
                <w:color w:val="000000"/>
                <w:lang w:val="kk-KZ" w:eastAsia="ru-RU"/>
              </w:rPr>
              <w:t>обучающихся</w:t>
            </w:r>
            <w:r w:rsidRPr="000D528D">
              <w:rPr>
                <w:rStyle w:val="10"/>
                <w:b w:val="0"/>
                <w:bCs w:val="0"/>
                <w:color w:val="000000"/>
                <w:lang w:eastAsia="ru-RU"/>
              </w:rPr>
              <w:t xml:space="preserve"> университета и внедрения дуальной системы обучения заключили настоящий Договор (далее по тексту - Договор) о нижеследующем:</w:t>
            </w:r>
          </w:p>
          <w:p w:rsidR="000D528D" w:rsidRPr="000D528D" w:rsidRDefault="000D528D" w:rsidP="00FA663B">
            <w:pPr>
              <w:pStyle w:val="1"/>
              <w:shd w:val="clear" w:color="auto" w:fill="auto"/>
              <w:tabs>
                <w:tab w:val="left" w:pos="1134"/>
                <w:tab w:val="left" w:leader="underscore" w:pos="4544"/>
                <w:tab w:val="left" w:leader="underscore" w:pos="10198"/>
              </w:tabs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528D" w:rsidRPr="000D528D" w:rsidRDefault="000D528D" w:rsidP="000D528D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 ДОГОВОРА</w:t>
            </w:r>
          </w:p>
          <w:p w:rsidR="000D528D" w:rsidRPr="000D528D" w:rsidRDefault="000D528D" w:rsidP="00FA663B">
            <w:pPr>
              <w:pStyle w:val="1"/>
              <w:shd w:val="clear" w:color="auto" w:fill="auto"/>
              <w:tabs>
                <w:tab w:val="left" w:pos="993"/>
              </w:tabs>
              <w:spacing w:before="0" w:after="0" w:line="240" w:lineRule="auto"/>
              <w:ind w:left="7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528D" w:rsidRPr="000D528D" w:rsidRDefault="000D528D" w:rsidP="000D528D">
            <w:pPr>
              <w:pStyle w:val="1"/>
              <w:numPr>
                <w:ilvl w:val="1"/>
                <w:numId w:val="6"/>
              </w:numPr>
              <w:shd w:val="clear" w:color="auto" w:fill="auto"/>
              <w:tabs>
                <w:tab w:val="left" w:pos="0"/>
                <w:tab w:val="left" w:pos="541"/>
              </w:tabs>
              <w:spacing w:before="0" w:after="0" w:line="240" w:lineRule="auto"/>
              <w:ind w:left="34" w:firstLine="2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Стороны обязуются совместно организовывать и осуществлять дуальное обучение в отношении обучающихся ВКУ имени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Сарсена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Аманжолова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очной формы обучения по образовательной программе </w:t>
            </w:r>
            <w:r w:rsidRPr="000D528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______________________________.</w:t>
            </w:r>
          </w:p>
          <w:p w:rsidR="000D528D" w:rsidRPr="000D528D" w:rsidRDefault="000D528D" w:rsidP="000D528D">
            <w:pPr>
              <w:pStyle w:val="1"/>
              <w:numPr>
                <w:ilvl w:val="1"/>
                <w:numId w:val="6"/>
              </w:numPr>
              <w:shd w:val="clear" w:color="auto" w:fill="auto"/>
              <w:tabs>
                <w:tab w:val="left" w:pos="541"/>
              </w:tabs>
              <w:spacing w:before="0" w:after="0" w:line="240" w:lineRule="auto"/>
              <w:ind w:left="34" w:firstLine="2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настоящем договоре Стороны в своих взаимоотношениях руководствуются «Положением о дуальной системе образования в ВКУ имени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Сарсена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Аманжолова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0D528D" w:rsidRPr="000D528D" w:rsidRDefault="000D528D" w:rsidP="00FA663B">
            <w:pPr>
              <w:pStyle w:val="a3"/>
              <w:ind w:firstLine="567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 xml:space="preserve">Целью дуального обучения является качественное освоение обучающимися </w:t>
            </w:r>
          </w:p>
          <w:p w:rsidR="000D528D" w:rsidRPr="000D528D" w:rsidRDefault="000D528D" w:rsidP="00FA663B">
            <w:pPr>
              <w:pStyle w:val="a3"/>
              <w:jc w:val="both"/>
              <w:rPr>
                <w:rStyle w:val="10"/>
                <w:b w:val="0"/>
                <w:bCs w:val="0"/>
                <w:color w:val="000000"/>
                <w:lang w:eastAsia="ru-RU"/>
              </w:rPr>
            </w:pPr>
            <w:r w:rsidRPr="000D528D">
              <w:rPr>
                <w:lang w:eastAsia="ru-RU"/>
              </w:rPr>
              <w:t xml:space="preserve">образовательной программы </w:t>
            </w:r>
            <w:r w:rsidRPr="000D528D">
              <w:rPr>
                <w:i/>
                <w:lang w:eastAsia="ru-RU"/>
              </w:rPr>
              <w:t>6В0___________________________________________</w:t>
            </w:r>
            <w:r w:rsidRPr="000D528D">
              <w:rPr>
                <w:lang w:eastAsia="ru-RU"/>
              </w:rPr>
              <w:t xml:space="preserve">высшего образования согласно ГОСО по освоению квалификации </w:t>
            </w:r>
            <w:r w:rsidRPr="000D528D">
              <w:rPr>
                <w:i/>
                <w:lang w:eastAsia="ru-RU"/>
              </w:rPr>
              <w:t>бакалавр _________________________</w:t>
            </w:r>
            <w:r w:rsidRPr="000D528D">
              <w:rPr>
                <w:lang w:eastAsia="ru-RU"/>
              </w:rPr>
              <w:t>, а также приобретение ими практических навыков работы в области _________________________ в ______________________________________________.</w:t>
            </w:r>
          </w:p>
          <w:p w:rsidR="000D528D" w:rsidRPr="000D528D" w:rsidRDefault="000D528D" w:rsidP="000D528D">
            <w:pPr>
              <w:pStyle w:val="1"/>
              <w:numPr>
                <w:ilvl w:val="1"/>
                <w:numId w:val="6"/>
              </w:numPr>
              <w:shd w:val="clear" w:color="auto" w:fill="auto"/>
              <w:tabs>
                <w:tab w:val="left" w:pos="0"/>
                <w:tab w:val="left" w:pos="531"/>
              </w:tabs>
              <w:spacing w:before="0" w:after="0" w:line="240" w:lineRule="auto"/>
              <w:ind w:left="34" w:firstLine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 права и обязанности, не оговоренные настоящим договором, исполняются так, как указано в «Положении о дуальной системе образования в ВКГУ имени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Сарсена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Аманжолова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0D528D" w:rsidRPr="000D528D" w:rsidRDefault="000D528D" w:rsidP="00FA663B">
            <w:pPr>
              <w:pStyle w:val="1"/>
              <w:shd w:val="clear" w:color="auto" w:fill="auto"/>
              <w:tabs>
                <w:tab w:val="left" w:pos="0"/>
                <w:tab w:val="left" w:pos="531"/>
              </w:tabs>
              <w:spacing w:before="0" w:after="0" w:line="240" w:lineRule="auto"/>
              <w:ind w:left="6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528D" w:rsidRPr="000D528D" w:rsidRDefault="000D528D" w:rsidP="000D528D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993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D52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ОБЯЗАННОСТИ  СТОРОН</w:t>
            </w:r>
            <w:proofErr w:type="gramEnd"/>
          </w:p>
          <w:p w:rsidR="000D528D" w:rsidRPr="000D528D" w:rsidRDefault="000D528D" w:rsidP="00FA663B">
            <w:pPr>
              <w:pStyle w:val="1"/>
              <w:shd w:val="clear" w:color="auto" w:fill="auto"/>
              <w:tabs>
                <w:tab w:val="left" w:pos="483"/>
              </w:tabs>
              <w:spacing w:before="0" w:after="0" w:line="240" w:lineRule="auto"/>
              <w:ind w:left="4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2.1.</w:t>
            </w: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ВКУ имени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Сарсена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Аманжолова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обязуется: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1"/>
              </w:numPr>
              <w:shd w:val="clear" w:color="auto" w:fill="auto"/>
              <w:tabs>
                <w:tab w:val="left" w:pos="910"/>
                <w:tab w:val="left" w:pos="1134"/>
              </w:tabs>
              <w:spacing w:before="0" w:after="0"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Согласовывать с Предприятием/учреждением программу дуального обучения, сроки проведения обучения на базе Предприятия/учреждения, основные направления деятельности обучающихся в период дуального </w:t>
            </w: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обучения на базе Предприятия/учреждения, количество обучающихся, направляемых Учреждением на Предприятие/учреждение.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1"/>
              </w:numPr>
              <w:shd w:val="clear" w:color="auto" w:fill="auto"/>
              <w:tabs>
                <w:tab w:val="left" w:pos="877"/>
                <w:tab w:val="left" w:pos="1134"/>
              </w:tabs>
              <w:spacing w:before="0" w:after="0" w:line="240" w:lineRule="auto"/>
              <w:ind w:left="34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Своевременно, не позднее, чем за месяц до начала дуального обучения, направлять на Предприятие/</w:t>
            </w:r>
            <w:proofErr w:type="gram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учреждение  списочный</w:t>
            </w:r>
            <w:proofErr w:type="gram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состав обучающихся, план совместной деятельности (с графиком обучения студентов на предприятии и ведения учебных занятий представителями предприятия в университете), а также дополнительную информацию по запросу Предприятия/учреждения.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1"/>
              </w:numPr>
              <w:shd w:val="clear" w:color="auto" w:fill="auto"/>
              <w:tabs>
                <w:tab w:val="left" w:pos="656"/>
                <w:tab w:val="left" w:pos="1134"/>
                <w:tab w:val="num" w:pos="1430"/>
              </w:tabs>
              <w:spacing w:before="0" w:after="0" w:line="240" w:lineRule="auto"/>
              <w:ind w:left="0" w:firstLine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Закрепить за каждой группой обучающихся методистов/кураторов от ВКУ имени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Сарсена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Аманжолова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1"/>
              </w:numPr>
              <w:shd w:val="clear" w:color="auto" w:fill="auto"/>
              <w:tabs>
                <w:tab w:val="left" w:pos="862"/>
                <w:tab w:val="left" w:pos="1134"/>
                <w:tab w:val="num" w:pos="1430"/>
              </w:tabs>
              <w:spacing w:before="0" w:after="0" w:line="240" w:lineRule="auto"/>
              <w:ind w:left="0" w:firstLine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Обеспечить обучающихся учебно-методической литературой и материалами в соответствии с целями и задачами образовательной деятельности.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1"/>
              </w:numPr>
              <w:shd w:val="clear" w:color="auto" w:fill="auto"/>
              <w:tabs>
                <w:tab w:val="left" w:pos="862"/>
                <w:tab w:val="left" w:pos="1134"/>
                <w:tab w:val="num" w:pos="1430"/>
              </w:tabs>
              <w:spacing w:before="0" w:after="0" w:line="240" w:lineRule="auto"/>
              <w:ind w:left="0" w:firstLine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Обеспечить предварительную профессиональную подготовку обучающихся направляемых на учебную, педагогическую и производственную практику, изучение и соблюдение правил поведения на рабочих местах и на территории Предприятия/учреждения, правил техники безопасности, охраны труда и других норм и правил внутреннего трудового распорядка Предприятия/учреждения. 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1"/>
              </w:numPr>
              <w:shd w:val="clear" w:color="auto" w:fill="auto"/>
              <w:tabs>
                <w:tab w:val="left" w:pos="862"/>
                <w:tab w:val="left" w:pos="1134"/>
                <w:tab w:val="num" w:pos="1430"/>
              </w:tabs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Оказывать работникам Предприятия/учреждения – наставникам обучающихся, своевременную методическую помощь в реализации плана дуального обучения.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1"/>
              </w:numPr>
              <w:shd w:val="clear" w:color="auto" w:fill="auto"/>
              <w:tabs>
                <w:tab w:val="left" w:pos="862"/>
                <w:tab w:val="left" w:pos="1134"/>
                <w:tab w:val="num" w:pos="1430"/>
              </w:tabs>
              <w:spacing w:before="0" w:after="0" w:line="240" w:lineRule="auto"/>
              <w:ind w:left="0" w:firstLine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Обеспечить обучающихся дневниками дуального обучения, выдать индивидуальное задания для выполнения программы дуального обучения.</w:t>
            </w:r>
          </w:p>
          <w:p w:rsidR="000D528D" w:rsidRPr="000D528D" w:rsidRDefault="000D528D" w:rsidP="000D528D">
            <w:pPr>
              <w:pStyle w:val="a6"/>
              <w:numPr>
                <w:ilvl w:val="2"/>
                <w:numId w:val="11"/>
              </w:numPr>
              <w:tabs>
                <w:tab w:val="num" w:pos="1430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D528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Обеспечить проведения итогового экзамена по результатам дуального обучения, который является неотъемлемой частью обучения на Предприятии.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1"/>
              </w:numPr>
              <w:shd w:val="clear" w:color="auto" w:fill="auto"/>
              <w:tabs>
                <w:tab w:val="left" w:pos="1134"/>
              </w:tabs>
              <w:spacing w:before="0" w:after="0" w:line="240" w:lineRule="auto"/>
              <w:ind w:left="0" w:firstLine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Своевременно оплачивать труд работников Предприятия/учреждения по ведению образовательного процесса на базе ВКУ имени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Сарсен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Аманжолова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или в период практики.</w:t>
            </w:r>
          </w:p>
          <w:p w:rsidR="000D528D" w:rsidRPr="000D528D" w:rsidRDefault="000D528D" w:rsidP="000D528D">
            <w:pPr>
              <w:pStyle w:val="1"/>
              <w:numPr>
                <w:ilvl w:val="1"/>
                <w:numId w:val="11"/>
              </w:numPr>
              <w:shd w:val="clear" w:color="auto" w:fill="auto"/>
              <w:tabs>
                <w:tab w:val="left" w:pos="483"/>
                <w:tab w:val="left" w:pos="1134"/>
              </w:tabs>
              <w:spacing w:before="0" w:after="0" w:line="240" w:lineRule="auto"/>
              <w:ind w:hanging="4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Предприятие обязуется: </w:t>
            </w:r>
          </w:p>
          <w:p w:rsidR="000D528D" w:rsidRPr="000D528D" w:rsidRDefault="000D528D" w:rsidP="00FA663B">
            <w:pPr>
              <w:pStyle w:val="a3"/>
              <w:ind w:firstLine="34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2.2.1. Назначить ответственного за организацию и проведение дуального обучения студентов из числа руководителей предприятия.</w:t>
            </w:r>
          </w:p>
          <w:p w:rsidR="000D528D" w:rsidRPr="000D528D" w:rsidRDefault="000D528D" w:rsidP="00FA663B">
            <w:pPr>
              <w:pStyle w:val="a3"/>
              <w:ind w:firstLine="34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2.2.2.  Проводить инструктажи по технике безопасности, распределять студентов на рабочие места и назначать наставниками квалифицированных работников.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8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Привлекать студентов исключительно на работы, соответствующие программам практик.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8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Регулярно и своевременно вносить в дневник дуального обучения студентов запись о выполнении программы, вести контроль посещения студентами объектов практики.</w:t>
            </w:r>
          </w:p>
          <w:p w:rsidR="000D528D" w:rsidRPr="000D528D" w:rsidRDefault="000D528D" w:rsidP="000D528D">
            <w:pPr>
              <w:pStyle w:val="1"/>
              <w:numPr>
                <w:ilvl w:val="2"/>
                <w:numId w:val="12"/>
              </w:numPr>
              <w:shd w:val="clear" w:color="auto" w:fill="auto"/>
              <w:tabs>
                <w:tab w:val="left" w:pos="1134"/>
              </w:tabs>
              <w:spacing w:before="0" w:after="0" w:line="240" w:lineRule="auto"/>
              <w:ind w:left="34" w:hanging="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Принимать на обучение студентов в количестве, и в сроки согласованные с ВКУ имени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Сарсена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Аманжолова</w:t>
            </w:r>
            <w:proofErr w:type="spellEnd"/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D528D" w:rsidRPr="000D528D" w:rsidRDefault="000D528D" w:rsidP="00FA663B">
            <w:pPr>
              <w:pStyle w:val="a3"/>
              <w:ind w:firstLine="34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2.2.</w:t>
            </w:r>
            <w:r w:rsidRPr="000D528D">
              <w:rPr>
                <w:lang w:val="kk-KZ" w:eastAsia="ru-RU"/>
              </w:rPr>
              <w:t>6.</w:t>
            </w:r>
            <w:r w:rsidRPr="000D528D">
              <w:rPr>
                <w:lang w:eastAsia="ru-RU"/>
              </w:rPr>
              <w:t xml:space="preserve"> Предоставлять студентам доступ к практическим материалам и процессам за исключением информации, составляющей охраняемую законом тайну.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13"/>
              </w:numPr>
              <w:autoSpaceDE w:val="0"/>
              <w:autoSpaceDN w:val="0"/>
              <w:adjustRightInd w:val="0"/>
              <w:ind w:left="34" w:hanging="11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Осуществлять контроль выполнения студентами правил внутреннего трудового распорядка на Предприятии.</w:t>
            </w:r>
          </w:p>
          <w:p w:rsidR="000D528D" w:rsidRPr="000D528D" w:rsidRDefault="000D528D" w:rsidP="00FA663B">
            <w:pPr>
              <w:pStyle w:val="a3"/>
              <w:ind w:left="724"/>
              <w:jc w:val="both"/>
              <w:rPr>
                <w:lang w:eastAsia="ru-RU"/>
              </w:rPr>
            </w:pPr>
          </w:p>
          <w:p w:rsidR="000D528D" w:rsidRPr="000D528D" w:rsidRDefault="000D528D" w:rsidP="000D528D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  <w:caps/>
                <w:lang w:eastAsia="ru-RU"/>
              </w:rPr>
            </w:pPr>
            <w:r w:rsidRPr="000D528D">
              <w:rPr>
                <w:b/>
                <w:caps/>
                <w:lang w:eastAsia="ru-RU"/>
              </w:rPr>
              <w:t>Права сторон</w:t>
            </w:r>
          </w:p>
          <w:p w:rsidR="000D528D" w:rsidRPr="000D528D" w:rsidRDefault="000D528D" w:rsidP="00FA663B">
            <w:pPr>
              <w:pStyle w:val="a3"/>
              <w:ind w:firstLine="709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lastRenderedPageBreak/>
              <w:t>3.1. Права ВКУ имени С</w:t>
            </w:r>
            <w:r w:rsidRPr="000D528D">
              <w:rPr>
                <w:lang w:val="kk-KZ" w:eastAsia="ru-RU"/>
              </w:rPr>
              <w:t xml:space="preserve">арсена </w:t>
            </w:r>
            <w:r w:rsidRPr="000D528D">
              <w:rPr>
                <w:lang w:eastAsia="ru-RU"/>
              </w:rPr>
              <w:t>Аманжолова</w:t>
            </w:r>
          </w:p>
          <w:p w:rsidR="000D528D" w:rsidRPr="000D528D" w:rsidRDefault="000D528D" w:rsidP="00FA663B">
            <w:pPr>
              <w:pStyle w:val="a3"/>
              <w:ind w:firstLine="34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3.1.1. Осуществлять контроль за прохождением  дуального обучения студентов на Предприятии/учреждении.</w:t>
            </w:r>
          </w:p>
          <w:p w:rsidR="000D528D" w:rsidRPr="000D528D" w:rsidRDefault="000D528D" w:rsidP="00FA663B">
            <w:pPr>
              <w:pStyle w:val="a3"/>
              <w:ind w:firstLine="34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3.1.2. Направлять преподавателей профессиональных дисциплин на стажировки на Предприятие/учреждение.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 xml:space="preserve">Права </w:t>
            </w:r>
            <w:r w:rsidRPr="000D528D">
              <w:rPr>
                <w:lang w:val="kk-KZ" w:eastAsia="ru-RU"/>
              </w:rPr>
              <w:t xml:space="preserve"> </w:t>
            </w:r>
            <w:r w:rsidRPr="000D528D">
              <w:rPr>
                <w:lang w:eastAsia="ru-RU"/>
              </w:rPr>
              <w:t>Предприятия/учреждения:</w:t>
            </w:r>
          </w:p>
          <w:p w:rsidR="000D528D" w:rsidRPr="000D528D" w:rsidRDefault="000D528D" w:rsidP="00FA663B">
            <w:pPr>
              <w:pStyle w:val="a3"/>
              <w:ind w:left="34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 xml:space="preserve">3.2.1. </w:t>
            </w:r>
            <w:r w:rsidRPr="000D528D">
              <w:rPr>
                <w:lang w:eastAsia="ru-RU"/>
              </w:rPr>
              <w:t>Применять к студентам во время практики меры дисциплинарного воздействия при нарушении правил трудового распорядка (предупреждение, отстранение от учебных занятий, письмо в вуз).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 xml:space="preserve">3.2.2. </w:t>
            </w:r>
            <w:r w:rsidRPr="000D528D">
              <w:rPr>
                <w:lang w:eastAsia="ru-RU"/>
              </w:rPr>
              <w:t>Вносить предложения о возможном использовании студента на производстве после окончании ВКУ имени С</w:t>
            </w:r>
            <w:r w:rsidRPr="000D528D">
              <w:rPr>
                <w:lang w:val="kk-KZ" w:eastAsia="ru-RU"/>
              </w:rPr>
              <w:t xml:space="preserve">арсена </w:t>
            </w:r>
            <w:r w:rsidRPr="000D528D">
              <w:rPr>
                <w:lang w:eastAsia="ru-RU"/>
              </w:rPr>
              <w:t>Аманжолова.</w:t>
            </w:r>
          </w:p>
          <w:p w:rsidR="000D528D" w:rsidRPr="000D528D" w:rsidRDefault="000D528D" w:rsidP="00FA663B">
            <w:pPr>
              <w:pStyle w:val="a3"/>
              <w:jc w:val="both"/>
              <w:rPr>
                <w:lang w:eastAsia="ru-RU"/>
              </w:rPr>
            </w:pPr>
            <w:r w:rsidRPr="000D528D">
              <w:rPr>
                <w:lang w:val="kk-KZ" w:eastAsia="ru-RU"/>
              </w:rPr>
              <w:t xml:space="preserve">3.2.3. </w:t>
            </w:r>
            <w:r w:rsidRPr="000D528D">
              <w:rPr>
                <w:lang w:eastAsia="ru-RU"/>
              </w:rPr>
              <w:t>Вносить предложения об изменении образовательной программы (вариативной части) в соответствии с изменяющимися потребностями по профильному виду деятельности;</w:t>
            </w:r>
          </w:p>
          <w:p w:rsidR="000D528D" w:rsidRPr="000D528D" w:rsidRDefault="000D528D" w:rsidP="000D528D">
            <w:pPr>
              <w:pStyle w:val="a3"/>
              <w:widowControl w:val="0"/>
              <w:numPr>
                <w:ilvl w:val="2"/>
                <w:numId w:val="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lang w:eastAsia="ru-RU"/>
              </w:rPr>
            </w:pPr>
            <w:r w:rsidRPr="000D528D">
              <w:rPr>
                <w:lang w:eastAsia="ru-RU"/>
              </w:rPr>
              <w:t>Нести ответственность за несчастные случаи со студентами на Предприятии/учреждении.</w:t>
            </w:r>
          </w:p>
          <w:p w:rsidR="000D528D" w:rsidRPr="000D528D" w:rsidRDefault="000D528D" w:rsidP="00FA663B">
            <w:pPr>
              <w:pStyle w:val="a3"/>
              <w:ind w:left="709"/>
              <w:jc w:val="both"/>
              <w:rPr>
                <w:lang w:eastAsia="ru-RU"/>
              </w:rPr>
            </w:pP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851"/>
                <w:tab w:val="left" w:pos="993"/>
                <w:tab w:val="left" w:pos="1134"/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 СРОК ДЕЙСТВИЯ ДОГОВОРА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8"/>
                <w:tab w:val="left" w:pos="1134"/>
              </w:tabs>
              <w:spacing w:line="240" w:lineRule="auto"/>
              <w:ind w:firstLine="34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4.1. Настоящий Договор вступает в силу с момента его подписания Сторонами и является бессрочным до тех пор, пока одна из сторон не проявит инициативу по его расторжению. В этом случае договор может быть расторгнут в течение 2-х недель по завершению текущего учебного года.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spacing w:line="240" w:lineRule="auto"/>
              <w:ind w:left="34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4.2. Дополнительные условия и изменения к Договору рассматриваются Сторонами в десятидневный срок и оформляются дополнительными соглашениями. Дополнения к Договору является его неотъемлемой частью с момента подписания Сторонами.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474"/>
                <w:tab w:val="left" w:pos="1134"/>
              </w:tabs>
              <w:spacing w:line="240" w:lineRule="auto"/>
              <w:ind w:left="709" w:firstLine="15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993"/>
                <w:tab w:val="left" w:pos="2977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5. </w:t>
            </w: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ОТВЕТСТВЕННОСТЬ СТОРОН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34"/>
                <w:tab w:val="left" w:pos="824"/>
              </w:tabs>
              <w:spacing w:line="240" w:lineRule="auto"/>
              <w:ind w:left="34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5.1.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Стороны несут ответственность за невыполнение своих обязательств по настоящему Договору в соответствии с законодательством Республики Казахстан.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709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5.2.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709"/>
                <w:tab w:val="left" w:pos="1134"/>
              </w:tabs>
              <w:spacing w:line="240" w:lineRule="auto"/>
              <w:ind w:left="709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</w:p>
          <w:p w:rsidR="000D528D" w:rsidRPr="000D528D" w:rsidRDefault="000D528D" w:rsidP="000D528D">
            <w:pPr>
              <w:pStyle w:val="20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993"/>
                <w:tab w:val="left" w:pos="399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ПРОЧИЕ УСЛОВИЯ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0"/>
                <w:tab w:val="left" w:pos="176"/>
              </w:tabs>
              <w:spacing w:line="240" w:lineRule="auto"/>
              <w:ind w:left="34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6.1.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Вопросы, не урегулированные настоящим Договором, решаются в соответствие с законодательством Республики Казахстан.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6.2.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Споры и разногласия, возникающие в процессе выполнения условий настоящего Договора, разрешаются по соглашению Сторон.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34"/>
                <w:tab w:val="left" w:pos="814"/>
              </w:tabs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6.3.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Договор составлен в двух экземплярах, каждый из которых имеет одинаковую юридическую силу.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814"/>
                <w:tab w:val="left" w:pos="1134"/>
              </w:tabs>
              <w:spacing w:line="240" w:lineRule="auto"/>
              <w:ind w:left="724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Юридические адреса и реквизиты сторон 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</w:p>
          <w:p w:rsidR="000D528D" w:rsidRPr="000D528D" w:rsidRDefault="000D528D" w:rsidP="00FA663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528D">
              <w:rPr>
                <w:rFonts w:ascii="Times New Roman" w:hAnsi="Times New Roman"/>
                <w:sz w:val="20"/>
                <w:szCs w:val="20"/>
                <w:lang w:val="kk-KZ"/>
              </w:rPr>
              <w:t>Кәсіпорын/Мекеме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lastRenderedPageBreak/>
              <w:t>_____________________________________________________________________________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jc w:val="left"/>
              <w:rPr>
                <w:rStyle w:val="2"/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D528D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  <w:t>Директор/Басшы</w:t>
            </w:r>
            <w:r w:rsidRPr="000D528D">
              <w:rPr>
                <w:rStyle w:val="2"/>
                <w:rFonts w:ascii="Times New Roman" w:hAnsi="Times New Roman" w:cs="Times New Roman"/>
                <w:sz w:val="20"/>
                <w:szCs w:val="20"/>
                <w:lang w:val="kk-KZ" w:eastAsia="ru-RU"/>
              </w:rPr>
              <w:t>____________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i/>
                <w:color w:val="000000"/>
                <w:spacing w:val="-2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                       </w:t>
            </w:r>
            <w:r w:rsidRPr="000D528D">
              <w:rPr>
                <w:rFonts w:ascii="Times New Roman" w:hAnsi="Times New Roman"/>
                <w:bCs/>
                <w:i/>
                <w:color w:val="000000"/>
                <w:spacing w:val="-2"/>
                <w:kern w:val="2"/>
                <w:sz w:val="20"/>
                <w:szCs w:val="20"/>
                <w:lang w:val="kk-KZ"/>
              </w:rPr>
              <w:t>Қолы/Подпись</w:t>
            </w:r>
          </w:p>
          <w:p w:rsidR="000D528D" w:rsidRPr="000D528D" w:rsidRDefault="000D528D" w:rsidP="00FA663B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</w:pPr>
            <w:r w:rsidRPr="000D528D">
              <w:rPr>
                <w:rFonts w:ascii="Times New Roman" w:hAnsi="Times New Roman"/>
                <w:bCs/>
                <w:color w:val="000000"/>
                <w:spacing w:val="-2"/>
                <w:kern w:val="2"/>
                <w:sz w:val="20"/>
                <w:szCs w:val="20"/>
                <w:lang w:val="kk-KZ"/>
              </w:rPr>
              <w:t xml:space="preserve">               мөрдің орны/ место печати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rPr>
                <w:rStyle w:val="2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528D">
              <w:rPr>
                <w:rStyle w:val="2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«_______»______________ 20__ </w:t>
            </w:r>
            <w:r w:rsidRPr="000D528D">
              <w:rPr>
                <w:rStyle w:val="2"/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 w:rsidRPr="000D528D">
              <w:rPr>
                <w:rStyle w:val="2"/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ind w:left="360"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D528D" w:rsidRPr="000D528D" w:rsidRDefault="000D528D" w:rsidP="00FA663B">
            <w:pPr>
              <w:pStyle w:val="20"/>
              <w:shd w:val="clear" w:color="auto" w:fill="auto"/>
              <w:tabs>
                <w:tab w:val="left" w:pos="1134"/>
                <w:tab w:val="left" w:pos="3995"/>
              </w:tabs>
              <w:spacing w:line="240" w:lineRule="auto"/>
              <w:ind w:left="36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ru-RU"/>
              </w:rPr>
            </w:pPr>
          </w:p>
          <w:p w:rsidR="000D528D" w:rsidRPr="000D528D" w:rsidRDefault="000D528D" w:rsidP="00FA663B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51CE5" w:rsidRDefault="00D51CE5" w:rsidP="000D528D"/>
    <w:sectPr w:rsidR="00D51CE5" w:rsidSect="000D528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4DB"/>
    <w:multiLevelType w:val="multilevel"/>
    <w:tmpl w:val="E03CE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1">
    <w:nsid w:val="0554051D"/>
    <w:multiLevelType w:val="multilevel"/>
    <w:tmpl w:val="A4803D9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8551ED"/>
    <w:multiLevelType w:val="hybridMultilevel"/>
    <w:tmpl w:val="358A48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E3FA0"/>
    <w:multiLevelType w:val="multilevel"/>
    <w:tmpl w:val="FC760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EBA5AC0"/>
    <w:multiLevelType w:val="multilevel"/>
    <w:tmpl w:val="79F666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55A74B8"/>
    <w:multiLevelType w:val="multilevel"/>
    <w:tmpl w:val="FC68C2A8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5EB3D2D"/>
    <w:multiLevelType w:val="hybridMultilevel"/>
    <w:tmpl w:val="F866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4B7042"/>
    <w:multiLevelType w:val="hybridMultilevel"/>
    <w:tmpl w:val="8E08373A"/>
    <w:lvl w:ilvl="0" w:tplc="84AC29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407C82"/>
    <w:multiLevelType w:val="multilevel"/>
    <w:tmpl w:val="98B6F3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9">
    <w:nsid w:val="54FB7B15"/>
    <w:multiLevelType w:val="multilevel"/>
    <w:tmpl w:val="35ECE8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7"/>
        </w:tabs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51"/>
        </w:tabs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25"/>
        </w:tabs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2"/>
        </w:tabs>
        <w:ind w:left="45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99"/>
        </w:tabs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2160"/>
      </w:pPr>
      <w:rPr>
        <w:rFonts w:hint="default"/>
      </w:rPr>
    </w:lvl>
  </w:abstractNum>
  <w:abstractNum w:abstractNumId="10">
    <w:nsid w:val="687470A3"/>
    <w:multiLevelType w:val="multilevel"/>
    <w:tmpl w:val="35ECE8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7"/>
        </w:tabs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51"/>
        </w:tabs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25"/>
        </w:tabs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2"/>
        </w:tabs>
        <w:ind w:left="45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99"/>
        </w:tabs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2160"/>
      </w:pPr>
      <w:rPr>
        <w:rFonts w:hint="default"/>
      </w:rPr>
    </w:lvl>
  </w:abstractNum>
  <w:abstractNum w:abstractNumId="11">
    <w:nsid w:val="707917E0"/>
    <w:multiLevelType w:val="multilevel"/>
    <w:tmpl w:val="B06A85A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2">
    <w:nsid w:val="766A0846"/>
    <w:multiLevelType w:val="multilevel"/>
    <w:tmpl w:val="51A8F3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>
    <w:nsid w:val="7F105DAF"/>
    <w:multiLevelType w:val="multilevel"/>
    <w:tmpl w:val="8CD091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7"/>
  </w:num>
  <w:num w:numId="11">
    <w:abstractNumId w:val="13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FB"/>
    <w:rsid w:val="000D528D"/>
    <w:rsid w:val="00D51CE5"/>
    <w:rsid w:val="00D93570"/>
    <w:rsid w:val="00DB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59AA3-EF15-43A9-ABA4-A53E85BC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8D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528D"/>
    <w:pPr>
      <w:jc w:val="center"/>
    </w:pPr>
    <w:rPr>
      <w:rFonts w:ascii="Times New Roman" w:hAnsi="Times New Roman"/>
      <w:sz w:val="20"/>
      <w:szCs w:val="20"/>
      <w:lang w:val="be-BY" w:eastAsia="x-none"/>
    </w:rPr>
  </w:style>
  <w:style w:type="character" w:customStyle="1" w:styleId="a4">
    <w:name w:val="Основной текст Знак"/>
    <w:basedOn w:val="a0"/>
    <w:link w:val="a3"/>
    <w:rsid w:val="000D528D"/>
    <w:rPr>
      <w:rFonts w:ascii="Times New Roman" w:eastAsia="Times New Roman" w:hAnsi="Times New Roman" w:cs="Times New Roman"/>
      <w:sz w:val="20"/>
      <w:szCs w:val="20"/>
      <w:lang w:val="be-BY" w:eastAsia="x-none"/>
    </w:rPr>
  </w:style>
  <w:style w:type="character" w:customStyle="1" w:styleId="2">
    <w:name w:val="Основной текст (2)_"/>
    <w:link w:val="20"/>
    <w:uiPriority w:val="99"/>
    <w:rsid w:val="000D528D"/>
    <w:rPr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528D"/>
    <w:pPr>
      <w:widowControl w:val="0"/>
      <w:shd w:val="clear" w:color="auto" w:fill="FFFFFF"/>
      <w:spacing w:line="629" w:lineRule="exact"/>
      <w:jc w:val="both"/>
    </w:pPr>
    <w:rPr>
      <w:rFonts w:asciiTheme="minorHAnsi" w:eastAsiaTheme="minorHAnsi" w:hAnsiTheme="minorHAnsi" w:cstheme="minorBidi"/>
      <w:b/>
      <w:bCs/>
      <w:spacing w:val="10"/>
      <w:sz w:val="25"/>
      <w:szCs w:val="25"/>
      <w:lang w:eastAsia="en-US"/>
    </w:rPr>
  </w:style>
  <w:style w:type="character" w:customStyle="1" w:styleId="12">
    <w:name w:val="Заголовок №1 (2)_"/>
    <w:link w:val="120"/>
    <w:rsid w:val="000D528D"/>
    <w:rPr>
      <w:shd w:val="clear" w:color="auto" w:fill="FFFFFF"/>
    </w:rPr>
  </w:style>
  <w:style w:type="character" w:customStyle="1" w:styleId="a5">
    <w:name w:val="Основной текст_"/>
    <w:link w:val="1"/>
    <w:rsid w:val="000D528D"/>
    <w:rPr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0D528D"/>
    <w:pPr>
      <w:shd w:val="clear" w:color="auto" w:fill="FFFFFF"/>
      <w:spacing w:line="418" w:lineRule="exac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сновной текст1"/>
    <w:basedOn w:val="a"/>
    <w:link w:val="a5"/>
    <w:rsid w:val="000D528D"/>
    <w:pPr>
      <w:shd w:val="clear" w:color="auto" w:fill="FFFFFF"/>
      <w:spacing w:before="60" w:after="60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6">
    <w:name w:val="Normal (Web)"/>
    <w:basedOn w:val="a"/>
    <w:rsid w:val="000D528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 w:eastAsia="en-US"/>
    </w:rPr>
  </w:style>
  <w:style w:type="character" w:customStyle="1" w:styleId="10">
    <w:name w:val="Основной текст Знак1"/>
    <w:uiPriority w:val="99"/>
    <w:locked/>
    <w:rsid w:val="000D528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Абзац списка1"/>
    <w:basedOn w:val="a"/>
    <w:rsid w:val="000D52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2107</Words>
  <Characters>12016</Characters>
  <Application>Microsoft Office Word</Application>
  <DocSecurity>0</DocSecurity>
  <Lines>100</Lines>
  <Paragraphs>28</Paragraphs>
  <ScaleCrop>false</ScaleCrop>
  <Company/>
  <LinksUpToDate>false</LinksUpToDate>
  <CharactersWithSpaces>14095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Жанылхан Токаева</cp:lastModifiedBy>
  <cp:revision>3</cp:revision>
  <dcterms:created xsi:type="dcterms:W3CDTF">2021-02-09T07:46:00Z</dcterms:created>
  <dcterms:modified xsi:type="dcterms:W3CDTF">2021-02-09T07:47:00Z</dcterms:modified>
</cp:coreProperties>
</file>