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5B358B" w:rsidRPr="00EC49A0" w:rsidRDefault="005B358B" w:rsidP="005B358B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5B358B" w:rsidRPr="007F718A" w:rsidRDefault="005B358B" w:rsidP="005B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0</w:t>
      </w:r>
      <w:r w:rsidR="0000145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lang w:val="en-US"/>
        </w:rPr>
        <w:t>/0</w:t>
      </w:r>
      <w:r w:rsidR="0000145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/2024</w:t>
      </w:r>
      <w:r w:rsidRPr="00EC49A0">
        <w:rPr>
          <w:rFonts w:ascii="Times New Roman" w:hAnsi="Times New Roman" w:cs="Times New Roman"/>
        </w:rPr>
        <w:t xml:space="preserve">, </w:t>
      </w:r>
      <w:proofErr w:type="spellStart"/>
      <w:r w:rsidRPr="00EC49A0">
        <w:rPr>
          <w:rFonts w:ascii="Times New Roman" w:hAnsi="Times New Roman" w:cs="Times New Roman"/>
        </w:rPr>
        <w:t>Protocol</w:t>
      </w:r>
      <w:proofErr w:type="spellEnd"/>
      <w:r w:rsidRPr="00EC49A0">
        <w:rPr>
          <w:rFonts w:ascii="Times New Roman" w:hAnsi="Times New Roman" w:cs="Times New Roman"/>
        </w:rPr>
        <w:t xml:space="preserve"> </w:t>
      </w:r>
      <w:proofErr w:type="spellStart"/>
      <w:r w:rsidRPr="00EC49A0">
        <w:rPr>
          <w:rFonts w:ascii="Times New Roman" w:hAnsi="Times New Roman" w:cs="Times New Roman"/>
        </w:rPr>
        <w:t>No</w:t>
      </w:r>
      <w:proofErr w:type="spellEnd"/>
      <w:r w:rsidRPr="00EC49A0">
        <w:rPr>
          <w:rFonts w:ascii="Times New Roman" w:hAnsi="Times New Roman" w:cs="Times New Roman"/>
        </w:rPr>
        <w:t xml:space="preserve">. </w:t>
      </w:r>
      <w:r w:rsidR="00001450">
        <w:rPr>
          <w:rFonts w:ascii="Times New Roman" w:hAnsi="Times New Roman" w:cs="Times New Roman"/>
        </w:rPr>
        <w:t>2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5B358B" w:rsidRPr="00001450" w:rsidTr="006B5449">
        <w:tc>
          <w:tcPr>
            <w:tcW w:w="2547" w:type="dxa"/>
          </w:tcPr>
          <w:p w:rsidR="005B358B" w:rsidRPr="00EC49A0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EC49A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umber 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 and date of the </w:t>
            </w: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 w:rsidR="00001450">
              <w:rPr>
                <w:rFonts w:ascii="Times New Roman" w:hAnsi="Times New Roman" w:cs="Times New Roman"/>
                <w:lang w:val="en-US"/>
              </w:rPr>
              <w:t>o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f the Board of Directors, meeting form </w:t>
            </w:r>
          </w:p>
        </w:tc>
        <w:tc>
          <w:tcPr>
            <w:tcW w:w="3683" w:type="dxa"/>
          </w:tcPr>
          <w:p w:rsidR="005B358B" w:rsidRPr="004B14A4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</w:tcPr>
          <w:p w:rsidR="005B358B" w:rsidRPr="004B14A4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>issues discussed at the meeting</w:t>
            </w:r>
          </w:p>
        </w:tc>
      </w:tr>
      <w:tr w:rsidR="005B358B" w:rsidRPr="00EB194E" w:rsidTr="006B5449">
        <w:tc>
          <w:tcPr>
            <w:tcW w:w="2547" w:type="dxa"/>
          </w:tcPr>
          <w:p w:rsidR="005B358B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>
              <w:rPr>
                <w:rFonts w:ascii="Times New Roman" w:hAnsi="Times New Roman" w:cs="Times New Roman"/>
              </w:rPr>
              <w:t>№</w:t>
            </w:r>
            <w:r w:rsidR="000014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C40629" w:rsidRDefault="005B358B" w:rsidP="006B54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01450"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  <w:lang w:val="en-US"/>
              </w:rPr>
              <w:t>/0</w:t>
            </w:r>
            <w:r w:rsidR="000014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/2024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 w:rsidRPr="007F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</w:tcPr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Chairman, Independent Director; 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Independent Director;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Bayan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Zhumashkyzy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independent Director;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4.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Abylaikhan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Akerke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>5.</w:t>
            </w:r>
            <w:r w:rsidR="0000145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01450">
              <w:rPr>
                <w:rFonts w:ascii="Times New Roman" w:hAnsi="Times New Roman" w:cs="Times New Roman"/>
                <w:lang w:val="en-US"/>
              </w:rPr>
              <w:t>Berdalieva</w:t>
            </w:r>
            <w:proofErr w:type="spellEnd"/>
            <w:r w:rsidR="0000145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01450">
              <w:rPr>
                <w:rFonts w:ascii="Times New Roman" w:hAnsi="Times New Roman" w:cs="Times New Roman"/>
                <w:lang w:val="en-US"/>
              </w:rPr>
              <w:t>Gulzat</w:t>
            </w:r>
            <w:proofErr w:type="spellEnd"/>
            <w:r w:rsidR="0000145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01450">
              <w:rPr>
                <w:rFonts w:ascii="Times New Roman" w:hAnsi="Times New Roman" w:cs="Times New Roman"/>
                <w:lang w:val="en-US"/>
              </w:rPr>
              <w:t>Kystaubaevna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5B358B" w:rsidRPr="004B14A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Tolegen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Mukhtar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Adilbekuly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- Chairman of the Board – Rector.</w:t>
            </w:r>
          </w:p>
        </w:tc>
        <w:tc>
          <w:tcPr>
            <w:tcW w:w="3115" w:type="dxa"/>
          </w:tcPr>
          <w:p w:rsidR="00EB194E" w:rsidRPr="00EB194E" w:rsidRDefault="00D83684" w:rsidP="00EB194E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3684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  <w:r w:rsidR="00EB194E" w:rsidRPr="00EB194E">
              <w:rPr>
                <w:lang w:val="en-US"/>
              </w:rPr>
              <w:t xml:space="preserve"> </w:t>
            </w:r>
            <w:r w:rsidR="00EB194E" w:rsidRPr="00EB19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Reviewing documents, conducting interviews and electing a candidate applying for the position of a member of the Board – Vice-Rector for Scientific Work of NAO Sarsen </w:t>
            </w:r>
            <w:proofErr w:type="spellStart"/>
            <w:r w:rsidR="00EB194E" w:rsidRPr="00EB194E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="00EB194E" w:rsidRPr="00EB19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East Kazakhstan University;</w:t>
            </w:r>
          </w:p>
          <w:p w:rsidR="00EB194E" w:rsidRPr="00EB194E" w:rsidRDefault="00EB194E" w:rsidP="00EB194E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194E">
              <w:rPr>
                <w:rFonts w:ascii="Times New Roman" w:eastAsia="Times New Roman" w:hAnsi="Times New Roman" w:cs="Times New Roman"/>
                <w:lang w:val="en-US" w:eastAsia="ru-RU"/>
              </w:rPr>
              <w:t>2. Review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ing</w:t>
            </w:r>
            <w:r w:rsidRPr="00EB19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approval of the Development Program for 2024-2029</w:t>
            </w:r>
            <w:r w:rsidR="00DA6AF5" w:rsidRPr="00DA6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DA6AF5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EB19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 the Sarsen </w:t>
            </w:r>
            <w:proofErr w:type="spellStart"/>
            <w:r w:rsidRPr="00EB194E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EB19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East Kazakhstan University </w:t>
            </w:r>
          </w:p>
          <w:p w:rsidR="00EB194E" w:rsidRPr="00EB194E" w:rsidRDefault="00EB194E" w:rsidP="00EB194E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194E">
              <w:rPr>
                <w:rFonts w:ascii="Times New Roman" w:eastAsia="Times New Roman" w:hAnsi="Times New Roman" w:cs="Times New Roman"/>
                <w:lang w:val="en-US" w:eastAsia="ru-RU"/>
              </w:rPr>
              <w:t>3. Review</w:t>
            </w:r>
            <w:r w:rsidR="00DA6AF5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proofErr w:type="gramStart"/>
            <w:r w:rsidR="00DA6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ng </w:t>
            </w:r>
            <w:r w:rsidRPr="00EB19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</w:t>
            </w:r>
            <w:proofErr w:type="gramEnd"/>
            <w:r w:rsidRPr="00EB19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approval of the KPI cards of the Board members for 2024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year</w:t>
            </w:r>
            <w:r w:rsidRPr="00EB194E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5B358B" w:rsidRPr="00B50937" w:rsidRDefault="00EB194E" w:rsidP="00EB194E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194E">
              <w:rPr>
                <w:rFonts w:ascii="Times New Roman" w:eastAsia="Times New Roman" w:hAnsi="Times New Roman" w:cs="Times New Roman"/>
                <w:lang w:val="en-US" w:eastAsia="ru-RU"/>
              </w:rPr>
              <w:t>4. Review</w:t>
            </w:r>
            <w:r w:rsidR="00DA6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ing </w:t>
            </w:r>
            <w:bookmarkStart w:id="0" w:name="_GoBack"/>
            <w:bookmarkEnd w:id="0"/>
            <w:r w:rsidRPr="00EB19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approval of the Company's Policy in the field of sustainable development.</w:t>
            </w:r>
          </w:p>
        </w:tc>
      </w:tr>
    </w:tbl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sectPr w:rsidR="005B358B" w:rsidRPr="005B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01450"/>
    <w:rsid w:val="001A2E8F"/>
    <w:rsid w:val="00432581"/>
    <w:rsid w:val="004A5B29"/>
    <w:rsid w:val="00565883"/>
    <w:rsid w:val="005B358B"/>
    <w:rsid w:val="006814F4"/>
    <w:rsid w:val="008F39A8"/>
    <w:rsid w:val="00935EF7"/>
    <w:rsid w:val="00D21193"/>
    <w:rsid w:val="00D83684"/>
    <w:rsid w:val="00DA6AF5"/>
    <w:rsid w:val="00EB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1141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2024-02-06T10:24:00Z</dcterms:created>
  <dcterms:modified xsi:type="dcterms:W3CDTF">2024-03-12T06:04:00Z</dcterms:modified>
</cp:coreProperties>
</file>