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8C0" w:rsidRPr="009D3A95" w:rsidRDefault="009D3A95" w:rsidP="00FC58C0">
      <w:pPr>
        <w:rPr>
          <w:rFonts w:ascii="Times New Roman" w:hAnsi="Times New Roman" w:cs="Times New Roman"/>
          <w:b/>
          <w:lang w:val="en-US"/>
        </w:rPr>
      </w:pPr>
      <w:r w:rsidRPr="009D3A95">
        <w:rPr>
          <w:rFonts w:ascii="Times New Roman" w:hAnsi="Times New Roman" w:cs="Times New Roman"/>
          <w:b/>
          <w:lang w:val="en-US"/>
        </w:rPr>
        <w:t>12</w:t>
      </w:r>
      <w:r w:rsidR="006777B5">
        <w:rPr>
          <w:rFonts w:ascii="Times New Roman" w:hAnsi="Times New Roman" w:cs="Times New Roman"/>
          <w:b/>
          <w:lang w:val="en-US"/>
        </w:rPr>
        <w:t>.</w:t>
      </w:r>
      <w:r w:rsidR="006777B5" w:rsidRPr="00CE0EC5">
        <w:rPr>
          <w:rFonts w:ascii="Times New Roman" w:hAnsi="Times New Roman" w:cs="Times New Roman"/>
          <w:b/>
          <w:lang w:val="en-US"/>
        </w:rPr>
        <w:t>1</w:t>
      </w:r>
      <w:r w:rsidRPr="009D3A95">
        <w:rPr>
          <w:rFonts w:ascii="Times New Roman" w:hAnsi="Times New Roman" w:cs="Times New Roman"/>
          <w:b/>
          <w:lang w:val="en-US"/>
        </w:rPr>
        <w:t>2</w:t>
      </w:r>
      <w:r w:rsidR="00097A1C" w:rsidRPr="00097A1C">
        <w:rPr>
          <w:rFonts w:ascii="Times New Roman" w:hAnsi="Times New Roman" w:cs="Times New Roman"/>
          <w:b/>
          <w:lang w:val="en-US"/>
        </w:rPr>
        <w:t>.</w:t>
      </w:r>
      <w:r w:rsidR="00FC58C0" w:rsidRPr="00FF4FC7">
        <w:rPr>
          <w:rFonts w:ascii="Times New Roman" w:hAnsi="Times New Roman" w:cs="Times New Roman"/>
          <w:b/>
          <w:lang w:val="en-US"/>
        </w:rPr>
        <w:t>202</w:t>
      </w:r>
      <w:r w:rsidR="008E37D1" w:rsidRPr="008E37D1">
        <w:rPr>
          <w:rFonts w:ascii="Times New Roman" w:hAnsi="Times New Roman" w:cs="Times New Roman"/>
          <w:b/>
          <w:lang w:val="en-US"/>
        </w:rPr>
        <w:t>2</w:t>
      </w:r>
      <w:r w:rsidR="00FC58C0" w:rsidRPr="00E25F8C">
        <w:rPr>
          <w:rFonts w:ascii="Times New Roman" w:hAnsi="Times New Roman" w:cs="Times New Roman"/>
          <w:b/>
        </w:rPr>
        <w:t>г</w:t>
      </w:r>
      <w:r w:rsidR="00FC58C0" w:rsidRPr="00FF4FC7">
        <w:rPr>
          <w:rFonts w:ascii="Times New Roman" w:hAnsi="Times New Roman" w:cs="Times New Roman"/>
          <w:b/>
          <w:lang w:val="en-US"/>
        </w:rPr>
        <w:t xml:space="preserve">., </w:t>
      </w:r>
      <w:r w:rsidR="00FC58C0">
        <w:rPr>
          <w:rFonts w:ascii="Times New Roman" w:hAnsi="Times New Roman" w:cs="Times New Roman"/>
          <w:b/>
          <w:lang w:val="en-US"/>
        </w:rPr>
        <w:t xml:space="preserve">minutes </w:t>
      </w:r>
      <w:r w:rsidR="00FC58C0" w:rsidRPr="00FF4FC7">
        <w:rPr>
          <w:rFonts w:ascii="Times New Roman" w:hAnsi="Times New Roman" w:cs="Times New Roman"/>
          <w:b/>
          <w:lang w:val="en-US"/>
        </w:rPr>
        <w:t>№</w:t>
      </w:r>
      <w:r w:rsidRPr="009D3A95">
        <w:rPr>
          <w:rFonts w:ascii="Times New Roman" w:hAnsi="Times New Roman" w:cs="Times New Roman"/>
          <w:b/>
          <w:lang w:val="en-US"/>
        </w:rPr>
        <w:t>7</w:t>
      </w:r>
    </w:p>
    <w:p w:rsidR="00FC58C0" w:rsidRPr="009D3A95" w:rsidRDefault="00FF4FC7" w:rsidP="00FC58C0">
      <w:pPr>
        <w:rPr>
          <w:rFonts w:ascii="Times New Roman" w:hAnsi="Times New Roman" w:cs="Times New Roman"/>
          <w:b/>
          <w:lang w:val="en-US"/>
        </w:rPr>
      </w:pPr>
      <w:r w:rsidRPr="00FF4FC7">
        <w:rPr>
          <w:rFonts w:ascii="Arial" w:hAnsi="Arial" w:cs="Arial"/>
          <w:color w:val="000000"/>
          <w:sz w:val="20"/>
          <w:szCs w:val="20"/>
          <w:lang w:val="en-US"/>
        </w:rPr>
        <w:t>Meeting of the Strategic Planning Committee dated</w:t>
      </w:r>
      <w:r w:rsidR="00E15910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="009D3A95">
        <w:rPr>
          <w:rFonts w:ascii="Arial" w:hAnsi="Arial" w:cs="Arial"/>
          <w:color w:val="000000"/>
          <w:sz w:val="20"/>
          <w:szCs w:val="20"/>
          <w:lang w:val="en-US"/>
        </w:rPr>
        <w:t>12/12</w:t>
      </w:r>
      <w:r w:rsidRPr="00FF4FC7">
        <w:rPr>
          <w:rFonts w:ascii="Arial" w:hAnsi="Arial" w:cs="Arial"/>
          <w:color w:val="000000"/>
          <w:sz w:val="20"/>
          <w:szCs w:val="20"/>
          <w:lang w:val="en-US"/>
        </w:rPr>
        <w:t>/202</w:t>
      </w:r>
      <w:r w:rsidR="008E37D1" w:rsidRPr="008E37D1">
        <w:rPr>
          <w:rFonts w:ascii="Arial" w:hAnsi="Arial" w:cs="Arial"/>
          <w:color w:val="000000"/>
          <w:sz w:val="20"/>
          <w:szCs w:val="20"/>
          <w:lang w:val="en-US"/>
        </w:rPr>
        <w:t>2</w:t>
      </w:r>
      <w:r w:rsidRPr="00FF4FC7">
        <w:rPr>
          <w:rFonts w:ascii="Arial" w:hAnsi="Arial" w:cs="Arial"/>
          <w:color w:val="000000"/>
          <w:sz w:val="20"/>
          <w:szCs w:val="20"/>
          <w:lang w:val="en-US"/>
        </w:rPr>
        <w:t>, Minutes No.</w:t>
      </w:r>
      <w:r w:rsidR="009D3A95" w:rsidRPr="009D3A95">
        <w:rPr>
          <w:rFonts w:ascii="Arial" w:hAnsi="Arial" w:cs="Arial"/>
          <w:color w:val="000000"/>
          <w:sz w:val="20"/>
          <w:szCs w:val="20"/>
          <w:lang w:val="en-US"/>
        </w:rPr>
        <w:t>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FC58C0" w:rsidRPr="00E25F8C" w:rsidTr="006777B5">
        <w:trPr>
          <w:trHeight w:val="1135"/>
        </w:trPr>
        <w:tc>
          <w:tcPr>
            <w:tcW w:w="2547" w:type="dxa"/>
          </w:tcPr>
          <w:p w:rsidR="00FC58C0" w:rsidRPr="006B7FB0" w:rsidRDefault="006B7FB0" w:rsidP="00B42A84">
            <w:pPr>
              <w:rPr>
                <w:rFonts w:ascii="Times New Roman" w:hAnsi="Times New Roman" w:cs="Times New Roman"/>
                <w:lang w:val="en-US"/>
              </w:rPr>
            </w:pPr>
            <w:r w:rsidRPr="006B7FB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No. and date of the Minutes of the Strategic Planning Committee, form of the meeting</w:t>
            </w:r>
          </w:p>
        </w:tc>
        <w:tc>
          <w:tcPr>
            <w:tcW w:w="3118" w:type="dxa"/>
          </w:tcPr>
          <w:p w:rsidR="00FC58C0" w:rsidRPr="006B7FB0" w:rsidRDefault="006B7FB0" w:rsidP="00B42A84">
            <w:pPr>
              <w:rPr>
                <w:rFonts w:ascii="Times New Roman" w:hAnsi="Times New Roman" w:cs="Times New Roman"/>
                <w:lang w:val="en-US"/>
              </w:rPr>
            </w:pPr>
            <w:r w:rsidRPr="006B7FB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Members of the committee who participated in the meeting</w:t>
            </w:r>
          </w:p>
        </w:tc>
        <w:tc>
          <w:tcPr>
            <w:tcW w:w="3680" w:type="dxa"/>
          </w:tcPr>
          <w:p w:rsidR="00FC58C0" w:rsidRPr="00E25F8C" w:rsidRDefault="00097A1C" w:rsidP="00097A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Questions considered </w:t>
            </w:r>
          </w:p>
        </w:tc>
      </w:tr>
      <w:tr w:rsidR="00FC58C0" w:rsidRPr="009D3A95" w:rsidTr="00B42A84">
        <w:tc>
          <w:tcPr>
            <w:tcW w:w="2547" w:type="dxa"/>
          </w:tcPr>
          <w:p w:rsidR="00FC58C0" w:rsidRPr="006B7FB0" w:rsidRDefault="008E37D1" w:rsidP="009D3A9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Protocol No.</w:t>
            </w:r>
            <w:r w:rsidR="009D3A95" w:rsidRPr="009D3A9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dated </w:t>
            </w:r>
            <w:r w:rsidR="009D3A95" w:rsidRPr="009D3A9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12</w:t>
            </w:r>
            <w:r w:rsidR="006B7FB0" w:rsidRPr="006B7FB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/</w:t>
            </w:r>
            <w:r w:rsidR="006777B5" w:rsidRPr="006777B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  <w:r w:rsidR="009D3A95" w:rsidRPr="009D3A9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/2022</w:t>
            </w:r>
            <w:r w:rsidR="006B7FB0" w:rsidRPr="006B7FB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, full-time</w:t>
            </w:r>
          </w:p>
        </w:tc>
        <w:tc>
          <w:tcPr>
            <w:tcW w:w="3118" w:type="dxa"/>
          </w:tcPr>
          <w:p w:rsidR="006B7FB0" w:rsidRPr="006B7FB0" w:rsidRDefault="006B7FB0" w:rsidP="006B7FB0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</w:t>
            </w:r>
            <w:r w:rsidRPr="006B7FB0">
              <w:rPr>
                <w:rFonts w:ascii="Times New Roman" w:hAnsi="Times New Roman" w:cs="Times New Roman"/>
                <w:lang w:val="en-US"/>
              </w:rPr>
              <w:t xml:space="preserve">Abaydildin </w:t>
            </w:r>
            <w:proofErr w:type="spellStart"/>
            <w:r w:rsidRPr="006B7FB0">
              <w:rPr>
                <w:rFonts w:ascii="Times New Roman" w:hAnsi="Times New Roman" w:cs="Times New Roman"/>
                <w:lang w:val="en-US"/>
              </w:rPr>
              <w:t>Talgatbek</w:t>
            </w:r>
            <w:proofErr w:type="spellEnd"/>
            <w:r w:rsidRPr="006B7FB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B7FB0">
              <w:rPr>
                <w:rFonts w:ascii="Times New Roman" w:hAnsi="Times New Roman" w:cs="Times New Roman"/>
                <w:lang w:val="en-US"/>
              </w:rPr>
              <w:t>Zhamshitovich</w:t>
            </w:r>
            <w:proofErr w:type="spellEnd"/>
            <w:r w:rsidRPr="006B7FB0">
              <w:rPr>
                <w:rFonts w:ascii="Times New Roman" w:hAnsi="Times New Roman" w:cs="Times New Roman"/>
                <w:lang w:val="en-US"/>
              </w:rPr>
              <w:t xml:space="preserve"> - Independent Director;</w:t>
            </w:r>
          </w:p>
          <w:p w:rsidR="006B7FB0" w:rsidRPr="006B7FB0" w:rsidRDefault="006B7FB0" w:rsidP="006B7FB0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</w:t>
            </w:r>
            <w:r w:rsidRPr="006B7FB0">
              <w:rPr>
                <w:rFonts w:ascii="Times New Roman" w:hAnsi="Times New Roman" w:cs="Times New Roman"/>
                <w:lang w:val="en-US"/>
              </w:rPr>
              <w:t xml:space="preserve">Makhsutova </w:t>
            </w:r>
            <w:proofErr w:type="spellStart"/>
            <w:r w:rsidRPr="006B7FB0">
              <w:rPr>
                <w:rFonts w:ascii="Times New Roman" w:hAnsi="Times New Roman" w:cs="Times New Roman"/>
                <w:lang w:val="en-US"/>
              </w:rPr>
              <w:t>Zeynep</w:t>
            </w:r>
            <w:proofErr w:type="spellEnd"/>
            <w:r w:rsidRPr="006B7FB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B7FB0">
              <w:rPr>
                <w:rFonts w:ascii="Times New Roman" w:hAnsi="Times New Roman" w:cs="Times New Roman"/>
                <w:lang w:val="en-US"/>
              </w:rPr>
              <w:t>Abdyzhusupovna</w:t>
            </w:r>
            <w:proofErr w:type="spellEnd"/>
            <w:r w:rsidRPr="006B7FB0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6B7FB0" w:rsidRPr="006B7FB0" w:rsidRDefault="006B7FB0" w:rsidP="006B7FB0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6B7FB0">
              <w:rPr>
                <w:rFonts w:ascii="Times New Roman" w:hAnsi="Times New Roman" w:cs="Times New Roman"/>
                <w:lang w:val="en-US"/>
              </w:rPr>
              <w:t xml:space="preserve">3. </w:t>
            </w:r>
            <w:proofErr w:type="spellStart"/>
            <w:r w:rsidRPr="006B7FB0">
              <w:rPr>
                <w:rFonts w:ascii="Times New Roman" w:hAnsi="Times New Roman" w:cs="Times New Roman"/>
                <w:lang w:val="en-US"/>
              </w:rPr>
              <w:t>Ernazar</w:t>
            </w:r>
            <w:proofErr w:type="spellEnd"/>
            <w:r w:rsidRPr="006B7FB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B7FB0">
              <w:rPr>
                <w:rFonts w:ascii="Times New Roman" w:hAnsi="Times New Roman" w:cs="Times New Roman"/>
                <w:lang w:val="en-US"/>
              </w:rPr>
              <w:t>Shynasyl</w:t>
            </w:r>
            <w:proofErr w:type="spellEnd"/>
            <w:r w:rsidRPr="006B7FB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B7FB0">
              <w:rPr>
                <w:rFonts w:ascii="Times New Roman" w:hAnsi="Times New Roman" w:cs="Times New Roman"/>
                <w:lang w:val="en-US"/>
              </w:rPr>
              <w:t>Zhenisuly</w:t>
            </w:r>
            <w:proofErr w:type="spellEnd"/>
            <w:r w:rsidRPr="006B7FB0">
              <w:rPr>
                <w:rFonts w:ascii="Times New Roman" w:hAnsi="Times New Roman" w:cs="Times New Roman"/>
                <w:lang w:val="en-US"/>
              </w:rPr>
              <w:t xml:space="preserve"> is an independent director.</w:t>
            </w:r>
          </w:p>
          <w:p w:rsidR="00FC58C0" w:rsidRPr="008E37D1" w:rsidRDefault="00FC58C0" w:rsidP="006B7FB0">
            <w:pPr>
              <w:tabs>
                <w:tab w:val="left" w:pos="851"/>
                <w:tab w:val="left" w:pos="1134"/>
              </w:tabs>
              <w:ind w:left="256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80" w:type="dxa"/>
          </w:tcPr>
          <w:p w:rsidR="00E750DA" w:rsidRPr="00E750DA" w:rsidRDefault="004B110A" w:rsidP="00E750DA">
            <w:pPr>
              <w:tabs>
                <w:tab w:val="left" w:pos="568"/>
                <w:tab w:val="left" w:pos="709"/>
                <w:tab w:val="left" w:pos="851"/>
                <w:tab w:val="left" w:pos="1134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B110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1. </w:t>
            </w:r>
            <w:bookmarkStart w:id="0" w:name="_GoBack"/>
            <w:bookmarkEnd w:id="0"/>
            <w:r w:rsidR="00E750DA" w:rsidRPr="00E750D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Consideration of the annual clarification of the Company's Development Plan for 2020-2024 in part 2023. </w:t>
            </w:r>
          </w:p>
          <w:p w:rsidR="009D3A95" w:rsidRPr="004B110A" w:rsidRDefault="00E750DA" w:rsidP="00E750DA">
            <w:pPr>
              <w:tabs>
                <w:tab w:val="left" w:pos="568"/>
                <w:tab w:val="left" w:pos="709"/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E750D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2. Consideration of the Work Plan of the Board of Directors of NAO Sarsen </w:t>
            </w:r>
            <w:proofErr w:type="spellStart"/>
            <w:r w:rsidRPr="00E750D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Amanzholov</w:t>
            </w:r>
            <w:proofErr w:type="spellEnd"/>
            <w:r w:rsidRPr="00E750D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East Kazakhstan University for 2023.</w:t>
            </w:r>
          </w:p>
          <w:p w:rsidR="00FC58C0" w:rsidRPr="004B110A" w:rsidRDefault="00FC58C0" w:rsidP="0097357D">
            <w:pPr>
              <w:tabs>
                <w:tab w:val="left" w:pos="568"/>
                <w:tab w:val="left" w:pos="709"/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B21967" w:rsidRPr="006B7FB0" w:rsidRDefault="00E750DA">
      <w:pPr>
        <w:rPr>
          <w:lang w:val="en-US"/>
        </w:rPr>
      </w:pPr>
    </w:p>
    <w:sectPr w:rsidR="00B21967" w:rsidRPr="006B7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42890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7FFC2966"/>
    <w:multiLevelType w:val="hybridMultilevel"/>
    <w:tmpl w:val="266EAD44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AAB"/>
    <w:rsid w:val="00015C69"/>
    <w:rsid w:val="00097A1C"/>
    <w:rsid w:val="00246AAB"/>
    <w:rsid w:val="004B110A"/>
    <w:rsid w:val="006777B5"/>
    <w:rsid w:val="006B7FB0"/>
    <w:rsid w:val="00800DDF"/>
    <w:rsid w:val="008E37D1"/>
    <w:rsid w:val="0097357D"/>
    <w:rsid w:val="009C3D73"/>
    <w:rsid w:val="009D3A95"/>
    <w:rsid w:val="00B2379F"/>
    <w:rsid w:val="00CE0EC5"/>
    <w:rsid w:val="00E12585"/>
    <w:rsid w:val="00E15910"/>
    <w:rsid w:val="00E750DA"/>
    <w:rsid w:val="00FB5DD6"/>
    <w:rsid w:val="00FC58C0"/>
    <w:rsid w:val="00FE51A0"/>
    <w:rsid w:val="00FF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D9647"/>
  <w15:chartTrackingRefBased/>
  <w15:docId w15:val="{D780A766-64A8-4EFC-B24B-177AB2F29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5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FC58C0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FC58C0"/>
    <w:rPr>
      <w:rFonts w:ascii="Cambria Math" w:eastAsia="Cambria Math" w:hAnsi="Cambria Math" w:cs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dcterms:created xsi:type="dcterms:W3CDTF">2024-05-15T10:57:00Z</dcterms:created>
  <dcterms:modified xsi:type="dcterms:W3CDTF">2024-05-16T07:19:00Z</dcterms:modified>
</cp:coreProperties>
</file>