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FF4FC7" w:rsidRDefault="00700D82" w:rsidP="00FC58C0">
      <w:pPr>
        <w:rPr>
          <w:rFonts w:ascii="Times New Roman" w:hAnsi="Times New Roman" w:cs="Times New Roman"/>
          <w:b/>
          <w:lang w:val="en-US"/>
        </w:rPr>
      </w:pPr>
      <w:r w:rsidRPr="00700D82">
        <w:rPr>
          <w:rFonts w:ascii="Times New Roman" w:hAnsi="Times New Roman" w:cs="Times New Roman"/>
          <w:b/>
          <w:lang w:val="en-US"/>
        </w:rPr>
        <w:t>20.02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Pr="00700D82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№1</w:t>
      </w:r>
    </w:p>
    <w:p w:rsidR="00FC58C0" w:rsidRPr="00FF4FC7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C58C0" w:rsidP="00B42A8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FC58C0" w:rsidRPr="00700D82" w:rsidTr="00B42A84">
        <w:tc>
          <w:tcPr>
            <w:tcW w:w="2547" w:type="dxa"/>
          </w:tcPr>
          <w:p w:rsidR="00FC58C0" w:rsidRPr="006B7FB0" w:rsidRDefault="008E37D1" w:rsidP="00700D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1 dated 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2D1A74" w:rsidRPr="002D1A74" w:rsidRDefault="002D1A74" w:rsidP="002D1A74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74">
              <w:rPr>
                <w:rFonts w:ascii="Times New Roman" w:hAnsi="Times New Roman" w:cs="Times New Roman"/>
                <w:lang w:val="en-US"/>
              </w:rPr>
              <w:t>1. Review of the report on the work of the Board of Directors, Committees and the Corporate Secretary for 2022.</w:t>
            </w:r>
          </w:p>
          <w:p w:rsidR="002D1A74" w:rsidRPr="002D1A74" w:rsidRDefault="002D1A74" w:rsidP="002D1A74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74">
              <w:rPr>
                <w:rFonts w:ascii="Times New Roman" w:hAnsi="Times New Roman" w:cs="Times New Roman"/>
                <w:lang w:val="en-US"/>
              </w:rPr>
              <w:t xml:space="preserve">2. Hearing a report on the activities of the Strategic Planning Committee in 2022. </w:t>
            </w:r>
          </w:p>
          <w:p w:rsidR="002D1A74" w:rsidRPr="002D1A74" w:rsidRDefault="002D1A74" w:rsidP="002D1A74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74">
              <w:rPr>
                <w:rFonts w:ascii="Times New Roman" w:hAnsi="Times New Roman" w:cs="Times New Roman"/>
                <w:lang w:val="en-US"/>
              </w:rPr>
              <w:t>3. Consideration of the Anti-Corruption Policy, the Policy of identifying and resolving conflicts of Interest.</w:t>
            </w:r>
          </w:p>
          <w:p w:rsidR="00FC58C0" w:rsidRPr="00700D82" w:rsidRDefault="002D1A74" w:rsidP="002D1A74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D1A74">
              <w:rPr>
                <w:rFonts w:ascii="Times New Roman" w:hAnsi="Times New Roman" w:cs="Times New Roman"/>
                <w:lang w:val="en-US"/>
              </w:rPr>
              <w:t>4. Approval of the Work Plan of the Strategic Planning Committee for 2023.</w:t>
            </w:r>
            <w:bookmarkStart w:id="0" w:name="_GoBack"/>
            <w:bookmarkEnd w:id="0"/>
          </w:p>
        </w:tc>
      </w:tr>
    </w:tbl>
    <w:p w:rsidR="00B21967" w:rsidRPr="006B7FB0" w:rsidRDefault="002D1A74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246AAB"/>
    <w:rsid w:val="002D1A74"/>
    <w:rsid w:val="006B7FB0"/>
    <w:rsid w:val="00700D82"/>
    <w:rsid w:val="00800DDF"/>
    <w:rsid w:val="008E37D1"/>
    <w:rsid w:val="009C3D73"/>
    <w:rsid w:val="00E12585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B672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2024-05-15T10:57:00Z</dcterms:created>
  <dcterms:modified xsi:type="dcterms:W3CDTF">2024-05-16T08:48:00Z</dcterms:modified>
</cp:coreProperties>
</file>