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EF4" w:rsidRPr="000E618D" w:rsidRDefault="00953EF4" w:rsidP="00953EF4">
      <w:pPr>
        <w:spacing w:after="0" w:line="240" w:lineRule="auto"/>
        <w:rPr>
          <w:rFonts w:ascii="Times New Roman" w:hAnsi="Times New Roman"/>
          <w:b/>
        </w:rPr>
      </w:pPr>
      <w:proofErr w:type="spellStart"/>
      <w:r w:rsidRPr="000E618D">
        <w:rPr>
          <w:rFonts w:ascii="Times New Roman" w:hAnsi="Times New Roman"/>
          <w:b/>
        </w:rPr>
        <w:t>Стратегиялық</w:t>
      </w:r>
      <w:proofErr w:type="spellEnd"/>
      <w:r w:rsidRPr="000E618D">
        <w:rPr>
          <w:rFonts w:ascii="Times New Roman" w:hAnsi="Times New Roman"/>
          <w:b/>
        </w:rPr>
        <w:t xml:space="preserve"> </w:t>
      </w:r>
      <w:proofErr w:type="spellStart"/>
      <w:r w:rsidRPr="000E618D">
        <w:rPr>
          <w:rFonts w:ascii="Times New Roman" w:hAnsi="Times New Roman"/>
          <w:b/>
        </w:rPr>
        <w:t>жоспарлау</w:t>
      </w:r>
      <w:proofErr w:type="spellEnd"/>
      <w:r w:rsidRPr="000E618D">
        <w:rPr>
          <w:rFonts w:ascii="Times New Roman" w:hAnsi="Times New Roman"/>
          <w:b/>
        </w:rPr>
        <w:t xml:space="preserve"> </w:t>
      </w:r>
      <w:proofErr w:type="spellStart"/>
      <w:r w:rsidRPr="000E618D">
        <w:rPr>
          <w:rFonts w:ascii="Times New Roman" w:hAnsi="Times New Roman"/>
          <w:b/>
        </w:rPr>
        <w:t>бойынша</w:t>
      </w:r>
      <w:proofErr w:type="spellEnd"/>
    </w:p>
    <w:p w:rsidR="00953EF4" w:rsidRPr="000E618D" w:rsidRDefault="00953EF4" w:rsidP="00953EF4">
      <w:pPr>
        <w:spacing w:after="0" w:line="240" w:lineRule="auto"/>
        <w:rPr>
          <w:rFonts w:ascii="Times New Roman" w:hAnsi="Times New Roman"/>
          <w:b/>
          <w:lang w:val="kk-KZ"/>
        </w:rPr>
      </w:pPr>
      <w:r w:rsidRPr="000E618D">
        <w:rPr>
          <w:rFonts w:ascii="Times New Roman" w:hAnsi="Times New Roman"/>
          <w:b/>
        </w:rPr>
        <w:t>Комитет</w:t>
      </w:r>
      <w:r w:rsidRPr="000E618D">
        <w:rPr>
          <w:rFonts w:ascii="Times New Roman" w:hAnsi="Times New Roman"/>
          <w:b/>
          <w:lang w:val="kk-KZ"/>
        </w:rPr>
        <w:t xml:space="preserve">тің отырысы </w:t>
      </w:r>
    </w:p>
    <w:p w:rsidR="00A71297" w:rsidRPr="000E618D" w:rsidRDefault="00775326" w:rsidP="00953EF4">
      <w:pPr>
        <w:spacing w:after="0" w:line="240" w:lineRule="auto"/>
        <w:rPr>
          <w:rFonts w:ascii="Times New Roman" w:hAnsi="Times New Roman"/>
          <w:b/>
          <w:lang w:val="kk-KZ"/>
        </w:rPr>
      </w:pPr>
      <w:r w:rsidRPr="000E618D">
        <w:rPr>
          <w:rFonts w:ascii="Times New Roman" w:hAnsi="Times New Roman"/>
          <w:b/>
          <w:lang w:val="kk-KZ"/>
        </w:rPr>
        <w:t>10.04.2023 ж</w:t>
      </w:r>
      <w:r w:rsidR="00A71297" w:rsidRPr="000E618D">
        <w:rPr>
          <w:rFonts w:ascii="Times New Roman" w:eastAsia="Times New Roman" w:hAnsi="Times New Roman" w:cs="Times New Roman"/>
          <w:b/>
          <w:lang w:val="kk-KZ" w:eastAsia="ru-RU"/>
        </w:rPr>
        <w:t>., №</w:t>
      </w:r>
      <w:r w:rsidR="00D502F9" w:rsidRPr="000E618D">
        <w:rPr>
          <w:rFonts w:ascii="Times New Roman" w:eastAsia="Times New Roman" w:hAnsi="Times New Roman" w:cs="Times New Roman"/>
          <w:b/>
          <w:lang w:val="kk-KZ" w:eastAsia="ru-RU"/>
        </w:rPr>
        <w:t>2</w:t>
      </w:r>
      <w:r w:rsidR="00A71297" w:rsidRPr="000E618D">
        <w:rPr>
          <w:rFonts w:ascii="Times New Roman" w:eastAsia="Times New Roman" w:hAnsi="Times New Roman" w:cs="Times New Roman"/>
          <w:b/>
          <w:lang w:val="kk-KZ" w:eastAsia="ru-RU"/>
        </w:rPr>
        <w:t xml:space="preserve"> Хаттама</w:t>
      </w:r>
    </w:p>
    <w:p w:rsidR="00A71297" w:rsidRPr="00953EF4" w:rsidRDefault="00A71297" w:rsidP="00A71297">
      <w:pPr>
        <w:rPr>
          <w:lang w:val="kk-KZ"/>
        </w:rPr>
      </w:pPr>
    </w:p>
    <w:tbl>
      <w:tblPr>
        <w:tblStyle w:val="a3"/>
        <w:tblW w:w="0" w:type="auto"/>
        <w:tblLook w:val="04A0" w:firstRow="1" w:lastRow="0" w:firstColumn="1" w:lastColumn="0" w:noHBand="0" w:noVBand="1"/>
      </w:tblPr>
      <w:tblGrid>
        <w:gridCol w:w="2547"/>
        <w:gridCol w:w="2977"/>
        <w:gridCol w:w="3821"/>
      </w:tblGrid>
      <w:tr w:rsidR="00A71297" w:rsidRPr="00E25F8C" w:rsidTr="009A4CAD">
        <w:tc>
          <w:tcPr>
            <w:tcW w:w="2547" w:type="dxa"/>
          </w:tcPr>
          <w:p w:rsidR="00A71297" w:rsidRPr="00953EF4" w:rsidRDefault="00B95BC0" w:rsidP="00B95BC0">
            <w:pPr>
              <w:rPr>
                <w:rFonts w:ascii="Times New Roman" w:hAnsi="Times New Roman" w:cs="Times New Roman"/>
                <w:b/>
                <w:lang w:val="kk-KZ"/>
              </w:rPr>
            </w:pPr>
            <w:r>
              <w:rPr>
                <w:rStyle w:val="a6"/>
                <w:rFonts w:ascii="Times New Roman" w:hAnsi="Times New Roman" w:cs="Times New Roman"/>
                <w:b w:val="0"/>
                <w:shd w:val="clear" w:color="auto" w:fill="FFFFFF"/>
                <w:lang w:val="kk-KZ"/>
              </w:rPr>
              <w:t xml:space="preserve">Стратегиялық жоспарлау бойынша комитетін </w:t>
            </w:r>
            <w:r w:rsidR="00A71297" w:rsidRPr="00953EF4">
              <w:rPr>
                <w:rStyle w:val="a6"/>
                <w:rFonts w:ascii="Times New Roman" w:hAnsi="Times New Roman" w:cs="Times New Roman"/>
                <w:b w:val="0"/>
                <w:shd w:val="clear" w:color="auto" w:fill="FFFFFF"/>
                <w:lang w:val="kk-KZ"/>
              </w:rPr>
              <w:t>хаттамасының нөмірі, күні, отырыстың өткізілу түрі</w:t>
            </w:r>
          </w:p>
        </w:tc>
        <w:tc>
          <w:tcPr>
            <w:tcW w:w="2977" w:type="dxa"/>
          </w:tcPr>
          <w:p w:rsidR="00A71297" w:rsidRPr="00953EF4" w:rsidRDefault="00A71297" w:rsidP="00ED34CB">
            <w:pPr>
              <w:rPr>
                <w:rFonts w:ascii="Times New Roman" w:hAnsi="Times New Roman" w:cs="Times New Roman"/>
                <w:b/>
                <w:lang w:val="kk-KZ"/>
              </w:rPr>
            </w:pPr>
            <w:r w:rsidRPr="00953EF4">
              <w:rPr>
                <w:rStyle w:val="a6"/>
                <w:rFonts w:ascii="Times New Roman" w:hAnsi="Times New Roman" w:cs="Times New Roman"/>
                <w:b w:val="0"/>
                <w:shd w:val="clear" w:color="auto" w:fill="FFFFFF"/>
                <w:lang w:val="kk-KZ"/>
              </w:rPr>
              <w:t xml:space="preserve">Отырысқа қатысқан </w:t>
            </w:r>
            <w:r w:rsidR="00ED34CB">
              <w:rPr>
                <w:rStyle w:val="a6"/>
                <w:rFonts w:ascii="Times New Roman" w:hAnsi="Times New Roman" w:cs="Times New Roman"/>
                <w:b w:val="0"/>
                <w:shd w:val="clear" w:color="auto" w:fill="FFFFFF"/>
                <w:lang w:val="kk-KZ"/>
              </w:rPr>
              <w:t xml:space="preserve">комитетінің </w:t>
            </w:r>
            <w:r w:rsidRPr="00953EF4">
              <w:rPr>
                <w:rStyle w:val="a6"/>
                <w:rFonts w:ascii="Times New Roman" w:hAnsi="Times New Roman" w:cs="Times New Roman"/>
                <w:b w:val="0"/>
                <w:shd w:val="clear" w:color="auto" w:fill="FFFFFF"/>
                <w:lang w:val="kk-KZ"/>
              </w:rPr>
              <w:t>мүшелері</w:t>
            </w:r>
          </w:p>
        </w:tc>
        <w:tc>
          <w:tcPr>
            <w:tcW w:w="3821" w:type="dxa"/>
          </w:tcPr>
          <w:p w:rsidR="00A71297" w:rsidRPr="00E25F8C" w:rsidRDefault="00A71297" w:rsidP="003D57B6">
            <w:pPr>
              <w:rPr>
                <w:rFonts w:ascii="Times New Roman" w:hAnsi="Times New Roman" w:cs="Times New Roman"/>
                <w:b/>
              </w:rPr>
            </w:pPr>
            <w:r w:rsidRPr="00953EF4">
              <w:rPr>
                <w:rStyle w:val="a6"/>
                <w:rFonts w:ascii="Times New Roman" w:hAnsi="Times New Roman" w:cs="Times New Roman"/>
                <w:b w:val="0"/>
                <w:shd w:val="clear" w:color="auto" w:fill="FFFFFF"/>
                <w:lang w:val="kk-KZ"/>
              </w:rPr>
              <w:t>Қаралғ</w:t>
            </w:r>
            <w:r w:rsidRPr="00E25F8C">
              <w:rPr>
                <w:rStyle w:val="a6"/>
                <w:rFonts w:ascii="Times New Roman" w:hAnsi="Times New Roman" w:cs="Times New Roman"/>
                <w:b w:val="0"/>
                <w:shd w:val="clear" w:color="auto" w:fill="FFFFFF"/>
              </w:rPr>
              <w:t xml:space="preserve">ан </w:t>
            </w:r>
            <w:proofErr w:type="spellStart"/>
            <w:r w:rsidRPr="00E25F8C">
              <w:rPr>
                <w:rStyle w:val="a6"/>
                <w:rFonts w:ascii="Times New Roman" w:hAnsi="Times New Roman" w:cs="Times New Roman"/>
                <w:b w:val="0"/>
                <w:shd w:val="clear" w:color="auto" w:fill="FFFFFF"/>
              </w:rPr>
              <w:t>мәселелер</w:t>
            </w:r>
            <w:proofErr w:type="spellEnd"/>
          </w:p>
        </w:tc>
      </w:tr>
      <w:tr w:rsidR="00A71297" w:rsidRPr="000F4C22" w:rsidTr="009A4CAD">
        <w:tc>
          <w:tcPr>
            <w:tcW w:w="2547" w:type="dxa"/>
          </w:tcPr>
          <w:p w:rsidR="00A71297" w:rsidRPr="00E25F8C" w:rsidRDefault="00775326" w:rsidP="003D57B6">
            <w:pPr>
              <w:rPr>
                <w:rFonts w:ascii="Times New Roman" w:hAnsi="Times New Roman" w:cs="Times New Roman"/>
              </w:rPr>
            </w:pPr>
            <w:r>
              <w:rPr>
                <w:rFonts w:ascii="Times New Roman" w:hAnsi="Times New Roman" w:cs="Times New Roman"/>
                <w:shd w:val="clear" w:color="auto" w:fill="FFFFFF"/>
              </w:rPr>
              <w:t>10.04.2023</w:t>
            </w:r>
            <w:r w:rsidR="00260513">
              <w:rPr>
                <w:rFonts w:ascii="Times New Roman" w:hAnsi="Times New Roman" w:cs="Times New Roman"/>
                <w:shd w:val="clear" w:color="auto" w:fill="FFFFFF"/>
              </w:rPr>
              <w:t xml:space="preserve"> </w:t>
            </w:r>
            <w:r w:rsidR="00B95BC0">
              <w:rPr>
                <w:rFonts w:ascii="Times New Roman" w:hAnsi="Times New Roman" w:cs="Times New Roman"/>
                <w:shd w:val="clear" w:color="auto" w:fill="FFFFFF"/>
              </w:rPr>
              <w:t>ж</w:t>
            </w:r>
            <w:r w:rsidR="00A71297" w:rsidRPr="00E25F8C">
              <w:rPr>
                <w:rFonts w:ascii="Times New Roman" w:hAnsi="Times New Roman" w:cs="Times New Roman"/>
                <w:shd w:val="clear" w:color="auto" w:fill="FFFFFF"/>
              </w:rPr>
              <w:t xml:space="preserve">., № </w:t>
            </w:r>
            <w:r w:rsidR="00260513">
              <w:rPr>
                <w:rFonts w:ascii="Times New Roman" w:hAnsi="Times New Roman" w:cs="Times New Roman"/>
                <w:shd w:val="clear" w:color="auto" w:fill="FFFFFF"/>
              </w:rPr>
              <w:t>2</w:t>
            </w:r>
            <w:r w:rsidR="00A71297" w:rsidRPr="00E25F8C">
              <w:rPr>
                <w:rFonts w:ascii="Times New Roman" w:hAnsi="Times New Roman" w:cs="Times New Roman"/>
                <w:shd w:val="clear" w:color="auto" w:fill="FFFFFF"/>
              </w:rPr>
              <w:t xml:space="preserve"> </w:t>
            </w:r>
            <w:proofErr w:type="spellStart"/>
            <w:r w:rsidR="00A71297" w:rsidRPr="00E25F8C">
              <w:rPr>
                <w:rFonts w:ascii="Times New Roman" w:hAnsi="Times New Roman" w:cs="Times New Roman"/>
                <w:shd w:val="clear" w:color="auto" w:fill="FFFFFF"/>
              </w:rPr>
              <w:t>Хаттама</w:t>
            </w:r>
            <w:proofErr w:type="spellEnd"/>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tc>
        <w:tc>
          <w:tcPr>
            <w:tcW w:w="2977" w:type="dxa"/>
          </w:tcPr>
          <w:p w:rsidR="00F4762E" w:rsidRDefault="00F4762E" w:rsidP="00F4762E">
            <w:pPr>
              <w:numPr>
                <w:ilvl w:val="0"/>
                <w:numId w:val="12"/>
              </w:numPr>
              <w:tabs>
                <w:tab w:val="left" w:pos="465"/>
                <w:tab w:val="left" w:pos="1134"/>
              </w:tabs>
              <w:ind w:left="0" w:firstLine="181"/>
              <w:jc w:val="both"/>
              <w:rPr>
                <w:rFonts w:ascii="Times New Roman" w:eastAsia="Calibri" w:hAnsi="Times New Roman" w:cs="Times New Roman"/>
              </w:rPr>
            </w:pPr>
            <w:proofErr w:type="spellStart"/>
            <w:r w:rsidRPr="00F4762E">
              <w:rPr>
                <w:rFonts w:ascii="Times New Roman" w:eastAsia="Calibri" w:hAnsi="Times New Roman" w:cs="Times New Roman"/>
              </w:rPr>
              <w:t>Абайдильдин</w:t>
            </w:r>
            <w:proofErr w:type="spellEnd"/>
            <w:r w:rsidRPr="00F4762E">
              <w:rPr>
                <w:rFonts w:ascii="Times New Roman" w:eastAsia="Calibri" w:hAnsi="Times New Roman" w:cs="Times New Roman"/>
              </w:rPr>
              <w:t xml:space="preserve"> </w:t>
            </w:r>
            <w:proofErr w:type="spellStart"/>
            <w:r w:rsidRPr="00F4762E">
              <w:rPr>
                <w:rFonts w:ascii="Times New Roman" w:eastAsia="Calibri" w:hAnsi="Times New Roman" w:cs="Times New Roman"/>
              </w:rPr>
              <w:t>Талгатбек</w:t>
            </w:r>
            <w:proofErr w:type="spellEnd"/>
            <w:r w:rsidRPr="00F4762E">
              <w:rPr>
                <w:rFonts w:ascii="Times New Roman" w:eastAsia="Calibri" w:hAnsi="Times New Roman" w:cs="Times New Roman"/>
              </w:rPr>
              <w:t xml:space="preserve"> </w:t>
            </w:r>
            <w:proofErr w:type="spellStart"/>
            <w:r w:rsidRPr="00F4762E">
              <w:rPr>
                <w:rFonts w:ascii="Times New Roman" w:eastAsia="Calibri" w:hAnsi="Times New Roman" w:cs="Times New Roman"/>
              </w:rPr>
              <w:t>Жамшит</w:t>
            </w:r>
            <w:proofErr w:type="spellEnd"/>
            <w:r w:rsidRPr="00F4762E">
              <w:rPr>
                <w:rFonts w:ascii="Times New Roman" w:eastAsia="Calibri" w:hAnsi="Times New Roman" w:cs="Times New Roman"/>
                <w:lang w:val="kk-KZ"/>
              </w:rPr>
              <w:t xml:space="preserve">ович </w:t>
            </w:r>
            <w:r w:rsidRPr="00F4762E">
              <w:rPr>
                <w:rFonts w:ascii="Times New Roman" w:eastAsia="Calibri" w:hAnsi="Times New Roman" w:cs="Times New Roman"/>
              </w:rPr>
              <w:t xml:space="preserve">– </w:t>
            </w:r>
            <w:bookmarkStart w:id="0" w:name="_Hlk57105117"/>
            <w:r w:rsidRPr="00F4762E">
              <w:rPr>
                <w:rFonts w:ascii="Times New Roman" w:eastAsia="Calibri" w:hAnsi="Times New Roman" w:cs="Times New Roman"/>
              </w:rPr>
              <w:t>т</w:t>
            </w:r>
            <w:r w:rsidRPr="00F4762E">
              <w:rPr>
                <w:rFonts w:ascii="Times New Roman" w:eastAsia="Calibri" w:hAnsi="Times New Roman" w:cs="Times New Roman"/>
                <w:lang w:val="kk-KZ"/>
              </w:rPr>
              <w:t xml:space="preserve">әуелсіз </w:t>
            </w:r>
            <w:r w:rsidRPr="00F4762E">
              <w:rPr>
                <w:rFonts w:ascii="Times New Roman" w:eastAsia="Calibri" w:hAnsi="Times New Roman" w:cs="Times New Roman"/>
              </w:rPr>
              <w:t>директор</w:t>
            </w:r>
            <w:bookmarkEnd w:id="0"/>
            <w:r w:rsidRPr="00F4762E">
              <w:rPr>
                <w:rFonts w:ascii="Times New Roman" w:eastAsia="Calibri" w:hAnsi="Times New Roman" w:cs="Times New Roman"/>
              </w:rPr>
              <w:t>;</w:t>
            </w:r>
          </w:p>
          <w:p w:rsidR="00775326" w:rsidRPr="00775326" w:rsidRDefault="00775326" w:rsidP="00775326">
            <w:pPr>
              <w:numPr>
                <w:ilvl w:val="0"/>
                <w:numId w:val="12"/>
              </w:numPr>
              <w:tabs>
                <w:tab w:val="left" w:pos="465"/>
                <w:tab w:val="left" w:pos="1134"/>
              </w:tabs>
              <w:ind w:left="0" w:firstLine="181"/>
              <w:jc w:val="both"/>
              <w:rPr>
                <w:rFonts w:ascii="Times New Roman" w:eastAsia="Calibri" w:hAnsi="Times New Roman" w:cs="Times New Roman"/>
              </w:rPr>
            </w:pPr>
            <w:r w:rsidRPr="00775326">
              <w:rPr>
                <w:rFonts w:ascii="Times New Roman" w:eastAsia="Calibri" w:hAnsi="Times New Roman" w:cs="Times New Roman"/>
              </w:rPr>
              <w:t>Тойкебаева Баян Ж</w:t>
            </w:r>
            <w:r w:rsidRPr="00775326">
              <w:rPr>
                <w:rFonts w:ascii="Times New Roman" w:eastAsia="Calibri" w:hAnsi="Times New Roman" w:cs="Times New Roman"/>
                <w:lang w:val="kk-KZ"/>
              </w:rPr>
              <w:t>ұмашқызы</w:t>
            </w:r>
            <w:r w:rsidRPr="00775326">
              <w:rPr>
                <w:rFonts w:ascii="Times New Roman" w:eastAsia="Calibri" w:hAnsi="Times New Roman" w:cs="Times New Roman"/>
              </w:rPr>
              <w:t xml:space="preserve"> </w:t>
            </w:r>
            <w:r w:rsidR="005B4247">
              <w:rPr>
                <w:rFonts w:ascii="Times New Roman" w:eastAsia="Calibri" w:hAnsi="Times New Roman" w:cs="Times New Roman"/>
              </w:rPr>
              <w:t>-</w:t>
            </w:r>
            <w:r w:rsidRPr="00775326">
              <w:rPr>
                <w:rFonts w:ascii="Times New Roman" w:eastAsia="Calibri" w:hAnsi="Times New Roman" w:cs="Times New Roman"/>
              </w:rPr>
              <w:t>т</w:t>
            </w:r>
            <w:r w:rsidRPr="00775326">
              <w:rPr>
                <w:rFonts w:ascii="Times New Roman" w:eastAsia="Calibri" w:hAnsi="Times New Roman" w:cs="Times New Roman"/>
                <w:lang w:val="kk-KZ"/>
              </w:rPr>
              <w:t xml:space="preserve">әуелсіз </w:t>
            </w:r>
            <w:r w:rsidRPr="00775326">
              <w:rPr>
                <w:rFonts w:ascii="Times New Roman" w:eastAsia="Calibri" w:hAnsi="Times New Roman" w:cs="Times New Roman"/>
              </w:rPr>
              <w:t>директор;</w:t>
            </w:r>
          </w:p>
          <w:p w:rsidR="00F4762E" w:rsidRPr="00775326" w:rsidRDefault="00775326" w:rsidP="00775326">
            <w:pPr>
              <w:numPr>
                <w:ilvl w:val="0"/>
                <w:numId w:val="12"/>
              </w:numPr>
              <w:tabs>
                <w:tab w:val="left" w:pos="465"/>
                <w:tab w:val="left" w:pos="1134"/>
              </w:tabs>
              <w:ind w:left="0" w:firstLine="181"/>
              <w:jc w:val="both"/>
              <w:rPr>
                <w:rFonts w:ascii="Times New Roman" w:eastAsia="Calibri" w:hAnsi="Times New Roman" w:cs="Times New Roman"/>
              </w:rPr>
            </w:pPr>
            <w:r>
              <w:rPr>
                <w:rFonts w:ascii="Times New Roman" w:eastAsia="Calibri" w:hAnsi="Times New Roman" w:cs="Times New Roman"/>
                <w:lang w:val="kk-KZ"/>
              </w:rPr>
              <w:t xml:space="preserve"> </w:t>
            </w:r>
            <w:proofErr w:type="spellStart"/>
            <w:r w:rsidR="00F4762E" w:rsidRPr="00775326">
              <w:rPr>
                <w:rFonts w:ascii="Times New Roman" w:eastAsia="Calibri" w:hAnsi="Times New Roman" w:cs="Times New Roman"/>
              </w:rPr>
              <w:t>Ерназар</w:t>
            </w:r>
            <w:proofErr w:type="spellEnd"/>
            <w:r w:rsidR="00F4762E" w:rsidRPr="00775326">
              <w:rPr>
                <w:rFonts w:ascii="Times New Roman" w:eastAsia="Calibri" w:hAnsi="Times New Roman" w:cs="Times New Roman"/>
              </w:rPr>
              <w:t xml:space="preserve"> </w:t>
            </w:r>
            <w:proofErr w:type="spellStart"/>
            <w:r w:rsidR="00F4762E" w:rsidRPr="00775326">
              <w:rPr>
                <w:rFonts w:ascii="Times New Roman" w:eastAsia="Calibri" w:hAnsi="Times New Roman" w:cs="Times New Roman"/>
              </w:rPr>
              <w:t>Шынасыл</w:t>
            </w:r>
            <w:proofErr w:type="spellEnd"/>
            <w:r w:rsidR="00F4762E" w:rsidRPr="00775326">
              <w:rPr>
                <w:rFonts w:ascii="Times New Roman" w:eastAsia="Calibri" w:hAnsi="Times New Roman" w:cs="Times New Roman"/>
              </w:rPr>
              <w:t xml:space="preserve"> Же</w:t>
            </w:r>
            <w:r w:rsidR="00F4762E" w:rsidRPr="00775326">
              <w:rPr>
                <w:rFonts w:ascii="Times New Roman" w:eastAsia="Calibri" w:hAnsi="Times New Roman" w:cs="Times New Roman"/>
                <w:lang w:val="kk-KZ"/>
              </w:rPr>
              <w:t xml:space="preserve">ңісұлы </w:t>
            </w:r>
            <w:r w:rsidR="00F4762E" w:rsidRPr="00775326">
              <w:rPr>
                <w:rFonts w:ascii="Times New Roman" w:eastAsia="Calibri" w:hAnsi="Times New Roman" w:cs="Times New Roman"/>
              </w:rPr>
              <w:t xml:space="preserve">– </w:t>
            </w:r>
            <w:r w:rsidR="00F4762E" w:rsidRPr="00775326">
              <w:rPr>
                <w:rFonts w:ascii="Times New Roman" w:eastAsia="Calibri" w:hAnsi="Times New Roman" w:cs="Times New Roman"/>
                <w:lang w:val="kk-KZ"/>
              </w:rPr>
              <w:t>тәуелсіз</w:t>
            </w:r>
            <w:r w:rsidR="00F4762E" w:rsidRPr="00775326">
              <w:rPr>
                <w:rFonts w:ascii="Times New Roman" w:eastAsia="Calibri" w:hAnsi="Times New Roman" w:cs="Times New Roman"/>
              </w:rPr>
              <w:t xml:space="preserve"> директор.</w:t>
            </w:r>
          </w:p>
          <w:p w:rsidR="00723CD7" w:rsidRPr="00B779A8" w:rsidRDefault="00723CD7" w:rsidP="003D57B6">
            <w:pPr>
              <w:tabs>
                <w:tab w:val="left" w:pos="851"/>
                <w:tab w:val="left" w:pos="1134"/>
              </w:tabs>
              <w:jc w:val="both"/>
              <w:rPr>
                <w:rFonts w:ascii="Times New Roman" w:hAnsi="Times New Roman" w:cs="Times New Roman"/>
              </w:rPr>
            </w:pPr>
          </w:p>
          <w:p w:rsidR="0059255A" w:rsidRPr="00E25F8C" w:rsidRDefault="0059255A" w:rsidP="003D57B6">
            <w:pPr>
              <w:tabs>
                <w:tab w:val="left" w:pos="851"/>
                <w:tab w:val="left" w:pos="1134"/>
              </w:tabs>
              <w:jc w:val="both"/>
              <w:rPr>
                <w:rFonts w:ascii="Times New Roman" w:hAnsi="Times New Roman" w:cs="Times New Roman"/>
                <w:lang w:val="kk-KZ"/>
              </w:rPr>
            </w:pPr>
          </w:p>
          <w:p w:rsidR="00A71297" w:rsidRPr="00E25F8C" w:rsidRDefault="00A71297" w:rsidP="003D57B6">
            <w:pPr>
              <w:rPr>
                <w:rFonts w:ascii="Times New Roman" w:hAnsi="Times New Roman" w:cs="Times New Roman"/>
                <w:lang w:val="kk-KZ"/>
              </w:rPr>
            </w:pPr>
          </w:p>
        </w:tc>
        <w:tc>
          <w:tcPr>
            <w:tcW w:w="3821" w:type="dxa"/>
          </w:tcPr>
          <w:p w:rsidR="00A71297" w:rsidRPr="005B4247" w:rsidRDefault="005B4247" w:rsidP="005B4247">
            <w:pPr>
              <w:numPr>
                <w:ilvl w:val="0"/>
                <w:numId w:val="4"/>
              </w:numPr>
              <w:tabs>
                <w:tab w:val="left" w:pos="568"/>
              </w:tabs>
              <w:ind w:left="31" w:firstLine="395"/>
              <w:contextualSpacing/>
              <w:jc w:val="both"/>
              <w:rPr>
                <w:rFonts w:ascii="Times New Roman" w:eastAsia="Times New Roman" w:hAnsi="Times New Roman"/>
                <w:lang w:val="kk-KZ" w:eastAsia="ru-RU"/>
              </w:rPr>
            </w:pPr>
            <w:r w:rsidRPr="005B4247">
              <w:rPr>
                <w:rFonts w:ascii="Times New Roman" w:eastAsia="Times New Roman" w:hAnsi="Times New Roman"/>
                <w:lang w:val="kk-KZ" w:eastAsia="ru-RU"/>
              </w:rPr>
              <w:t>Қазақстан Республикасының Қорғаныс министрлігі мен "Сәрсен Аманжолов атындағы Шығыс Қазақстан университеті" КЕАҚ арасында меморандум жасасу және мерзімді әскери қызметтің белгіленген мерзімін өтеген және Қазақстан Республикасының Қорғаныс министрлігі университетте оқу үшін ұсынған 20 (жиырма) азаматқа бүкіл оқу мерзіміне 100 (жүз) пайыздық жеңілдік беру туралы.</w:t>
            </w:r>
          </w:p>
        </w:tc>
      </w:tr>
    </w:tbl>
    <w:p w:rsidR="00A71297" w:rsidRPr="00E25F8C" w:rsidRDefault="00A71297">
      <w:pPr>
        <w:rPr>
          <w:rFonts w:ascii="Times New Roman" w:hAnsi="Times New Roman" w:cs="Times New Roman"/>
          <w:lang w:val="kk-KZ"/>
        </w:rPr>
      </w:pPr>
      <w:bookmarkStart w:id="1" w:name="_GoBack"/>
      <w:bookmarkEnd w:id="1"/>
    </w:p>
    <w:sectPr w:rsidR="00A71297" w:rsidRPr="00E25F8C" w:rsidSect="00F43596">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529"/>
    <w:multiLevelType w:val="hybridMultilevel"/>
    <w:tmpl w:val="358CB94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 w15:restartNumberingAfterBreak="0">
    <w:nsid w:val="06970DA9"/>
    <w:multiLevelType w:val="hybridMultilevel"/>
    <w:tmpl w:val="6A6A0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C33797"/>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50F03EE"/>
    <w:multiLevelType w:val="hybridMultilevel"/>
    <w:tmpl w:val="6A6A0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B42890"/>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76C0EEC"/>
    <w:multiLevelType w:val="hybridMultilevel"/>
    <w:tmpl w:val="34147492"/>
    <w:lvl w:ilvl="0" w:tplc="8DF0A7F2">
      <w:start w:val="1"/>
      <w:numFmt w:val="decimal"/>
      <w:lvlText w:val="%1."/>
      <w:lvlJc w:val="left"/>
      <w:pPr>
        <w:ind w:left="3196"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86C7D75"/>
    <w:multiLevelType w:val="hybridMultilevel"/>
    <w:tmpl w:val="BA06F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AD3968"/>
    <w:multiLevelType w:val="hybridMultilevel"/>
    <w:tmpl w:val="8EC474E2"/>
    <w:lvl w:ilvl="0" w:tplc="800CDE58">
      <w:start w:val="1"/>
      <w:numFmt w:val="decimal"/>
      <w:lvlText w:val="%1."/>
      <w:lvlJc w:val="left"/>
      <w:pPr>
        <w:ind w:left="1571" w:hanging="360"/>
      </w:pPr>
      <w:rPr>
        <w:rFonts w:ascii="Times New Roman" w:eastAsiaTheme="minorHAnsi" w:hAnsi="Times New Roman" w:cstheme="minorBidi"/>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45870367"/>
    <w:multiLevelType w:val="hybridMultilevel"/>
    <w:tmpl w:val="55588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D21D1A"/>
    <w:multiLevelType w:val="hybridMultilevel"/>
    <w:tmpl w:val="4FDE789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67794E82"/>
    <w:multiLevelType w:val="hybridMultilevel"/>
    <w:tmpl w:val="447A65D2"/>
    <w:lvl w:ilvl="0" w:tplc="215E57A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1" w15:restartNumberingAfterBreak="0">
    <w:nsid w:val="7FFC2966"/>
    <w:multiLevelType w:val="hybridMultilevel"/>
    <w:tmpl w:val="D868B3B6"/>
    <w:lvl w:ilvl="0" w:tplc="EAB258E2">
      <w:start w:val="1"/>
      <w:numFmt w:val="decimal"/>
      <w:lvlText w:val="%1."/>
      <w:lvlJc w:val="left"/>
      <w:pPr>
        <w:ind w:left="360" w:hanging="360"/>
      </w:pPr>
      <w:rPr>
        <w:rFonts w:eastAsia="Calibri" w:hint="default"/>
        <w:b w:val="0"/>
        <w:sz w:val="20"/>
        <w:szCs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8"/>
  </w:num>
  <w:num w:numId="7">
    <w:abstractNumId w:val="3"/>
  </w:num>
  <w:num w:numId="8">
    <w:abstractNumId w:val="1"/>
  </w:num>
  <w:num w:numId="9">
    <w:abstractNumId w:val="6"/>
  </w:num>
  <w:num w:numId="10">
    <w:abstractNumId w:val="2"/>
  </w:num>
  <w:num w:numId="11">
    <w:abstractNumId w:val="0"/>
  </w:num>
  <w:num w:numId="12">
    <w:abstractNumId w:val="9"/>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1BC"/>
    <w:rsid w:val="00011F99"/>
    <w:rsid w:val="0001300A"/>
    <w:rsid w:val="00025AAC"/>
    <w:rsid w:val="000811F6"/>
    <w:rsid w:val="0009339F"/>
    <w:rsid w:val="000A07B6"/>
    <w:rsid w:val="000A3FD5"/>
    <w:rsid w:val="000B6CC2"/>
    <w:rsid w:val="000D5A80"/>
    <w:rsid w:val="000E618D"/>
    <w:rsid w:val="000F4C22"/>
    <w:rsid w:val="00126C78"/>
    <w:rsid w:val="001847B4"/>
    <w:rsid w:val="001B1733"/>
    <w:rsid w:val="001E6838"/>
    <w:rsid w:val="002222C3"/>
    <w:rsid w:val="002369DF"/>
    <w:rsid w:val="002371BC"/>
    <w:rsid w:val="00254CF2"/>
    <w:rsid w:val="00257074"/>
    <w:rsid w:val="00260513"/>
    <w:rsid w:val="002609EC"/>
    <w:rsid w:val="00295408"/>
    <w:rsid w:val="002B700A"/>
    <w:rsid w:val="00304844"/>
    <w:rsid w:val="00340FCB"/>
    <w:rsid w:val="00373978"/>
    <w:rsid w:val="003A57DD"/>
    <w:rsid w:val="00495A96"/>
    <w:rsid w:val="004C4809"/>
    <w:rsid w:val="004C7E00"/>
    <w:rsid w:val="00540B2C"/>
    <w:rsid w:val="00544100"/>
    <w:rsid w:val="00571AF5"/>
    <w:rsid w:val="005720EB"/>
    <w:rsid w:val="00586FC3"/>
    <w:rsid w:val="0059255A"/>
    <w:rsid w:val="005B4247"/>
    <w:rsid w:val="005C00F3"/>
    <w:rsid w:val="00641F0A"/>
    <w:rsid w:val="0064381F"/>
    <w:rsid w:val="006B318D"/>
    <w:rsid w:val="006C5DED"/>
    <w:rsid w:val="006E5FF6"/>
    <w:rsid w:val="006F3601"/>
    <w:rsid w:val="006F7964"/>
    <w:rsid w:val="00711453"/>
    <w:rsid w:val="00717709"/>
    <w:rsid w:val="00723CD7"/>
    <w:rsid w:val="00775326"/>
    <w:rsid w:val="00777187"/>
    <w:rsid w:val="007C473A"/>
    <w:rsid w:val="007D78B5"/>
    <w:rsid w:val="007E04FC"/>
    <w:rsid w:val="007F04A6"/>
    <w:rsid w:val="007F5CB4"/>
    <w:rsid w:val="00801230"/>
    <w:rsid w:val="0085463A"/>
    <w:rsid w:val="008A36B2"/>
    <w:rsid w:val="008A75C3"/>
    <w:rsid w:val="008B2366"/>
    <w:rsid w:val="008C0FFC"/>
    <w:rsid w:val="008C7A5A"/>
    <w:rsid w:val="008E7562"/>
    <w:rsid w:val="00907B1B"/>
    <w:rsid w:val="0094476C"/>
    <w:rsid w:val="00953EF4"/>
    <w:rsid w:val="00993CCF"/>
    <w:rsid w:val="009A4CAD"/>
    <w:rsid w:val="00A02FC5"/>
    <w:rsid w:val="00A3098B"/>
    <w:rsid w:val="00A410D2"/>
    <w:rsid w:val="00A472B5"/>
    <w:rsid w:val="00A71297"/>
    <w:rsid w:val="00A82C43"/>
    <w:rsid w:val="00A84442"/>
    <w:rsid w:val="00AA60B5"/>
    <w:rsid w:val="00B06876"/>
    <w:rsid w:val="00B10CE1"/>
    <w:rsid w:val="00B308DD"/>
    <w:rsid w:val="00B30E26"/>
    <w:rsid w:val="00B779A8"/>
    <w:rsid w:val="00B95BC0"/>
    <w:rsid w:val="00C03BCB"/>
    <w:rsid w:val="00C122D7"/>
    <w:rsid w:val="00C1525A"/>
    <w:rsid w:val="00C5688A"/>
    <w:rsid w:val="00C64F12"/>
    <w:rsid w:val="00C95E9D"/>
    <w:rsid w:val="00C96692"/>
    <w:rsid w:val="00CA4AE1"/>
    <w:rsid w:val="00CC0623"/>
    <w:rsid w:val="00CD4B2F"/>
    <w:rsid w:val="00CE484F"/>
    <w:rsid w:val="00D37429"/>
    <w:rsid w:val="00D502F9"/>
    <w:rsid w:val="00D812B3"/>
    <w:rsid w:val="00D927A0"/>
    <w:rsid w:val="00E25F8C"/>
    <w:rsid w:val="00E30809"/>
    <w:rsid w:val="00E33065"/>
    <w:rsid w:val="00ED34CB"/>
    <w:rsid w:val="00F26AC3"/>
    <w:rsid w:val="00F43596"/>
    <w:rsid w:val="00F4762E"/>
    <w:rsid w:val="00F50A9D"/>
    <w:rsid w:val="00F871BC"/>
    <w:rsid w:val="00F9017F"/>
    <w:rsid w:val="00FB2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3A254-9DEB-47E4-986B-15078A2F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6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09339F"/>
    <w:pPr>
      <w:spacing w:after="200" w:line="276" w:lineRule="auto"/>
      <w:ind w:left="720"/>
      <w:contextualSpacing/>
    </w:pPr>
    <w:rPr>
      <w:rFonts w:ascii="Cambria Math" w:eastAsia="Cambria Math" w:hAnsi="Cambria Math" w:cs="Calibri Light"/>
    </w:rPr>
  </w:style>
  <w:style w:type="character" w:customStyle="1" w:styleId="a5">
    <w:name w:val="Абзац списка Знак"/>
    <w:link w:val="a4"/>
    <w:uiPriority w:val="34"/>
    <w:locked/>
    <w:rsid w:val="0009339F"/>
    <w:rPr>
      <w:rFonts w:ascii="Cambria Math" w:eastAsia="Cambria Math" w:hAnsi="Cambria Math" w:cs="Calibri Light"/>
    </w:rPr>
  </w:style>
  <w:style w:type="character" w:styleId="a6">
    <w:name w:val="Strong"/>
    <w:basedOn w:val="a0"/>
    <w:uiPriority w:val="22"/>
    <w:qFormat/>
    <w:rsid w:val="00A71297"/>
    <w:rPr>
      <w:b/>
      <w:bCs/>
    </w:rPr>
  </w:style>
  <w:style w:type="paragraph" w:styleId="a7">
    <w:name w:val="Balloon Text"/>
    <w:basedOn w:val="a"/>
    <w:link w:val="a8"/>
    <w:uiPriority w:val="99"/>
    <w:semiHidden/>
    <w:unhideWhenUsed/>
    <w:rsid w:val="001E683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E6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115</Words>
  <Characters>662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Пользователь</cp:lastModifiedBy>
  <cp:revision>118</cp:revision>
  <cp:lastPrinted>2021-02-03T09:06:00Z</cp:lastPrinted>
  <dcterms:created xsi:type="dcterms:W3CDTF">2021-01-05T11:36:00Z</dcterms:created>
  <dcterms:modified xsi:type="dcterms:W3CDTF">2024-05-16T08:49:00Z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b988d36768f84037ea07356654fc3ceed9b5dc6d537a5b2fc22c5829f79b520a</vt:lpwstr>
  </property>
</Properties>
</file>