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0A7FF0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</w:t>
      </w:r>
      <w:r w:rsidR="00D73BBF">
        <w:rPr>
          <w:rFonts w:ascii="Times New Roman" w:hAnsi="Times New Roman"/>
          <w:b/>
          <w:lang w:val="kk-KZ"/>
        </w:rPr>
        <w:t>.11</w:t>
      </w:r>
      <w:r w:rsidR="00EB2AA2" w:rsidRPr="00C40071">
        <w:rPr>
          <w:rFonts w:ascii="Times New Roman" w:hAnsi="Times New Roman"/>
          <w:b/>
          <w:lang w:val="kk-KZ"/>
        </w:rPr>
        <w:t>.202</w:t>
      </w:r>
      <w:r w:rsidR="00040F31"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D73BBF">
        <w:rPr>
          <w:rFonts w:ascii="Times New Roman" w:eastAsia="Times New Roman" w:hAnsi="Times New Roman" w:cs="Times New Roman"/>
          <w:b/>
          <w:lang w:val="kk-KZ" w:eastAsia="ru-RU"/>
        </w:rPr>
        <w:t>6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B078E" w:rsidTr="009A4CAD">
        <w:tc>
          <w:tcPr>
            <w:tcW w:w="2547" w:type="dxa"/>
          </w:tcPr>
          <w:p w:rsidR="00A71297" w:rsidRPr="00E25F8C" w:rsidRDefault="00FE44E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="00D73BBF">
              <w:rPr>
                <w:rFonts w:ascii="Times New Roman" w:hAnsi="Times New Roman" w:cs="Times New Roman"/>
                <w:shd w:val="clear" w:color="auto" w:fill="FFFFFF"/>
              </w:rPr>
              <w:t>.11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40F3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D73BBF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D73BBF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4762E"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="00F4762E"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="00F4762E"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F24EB" w:rsidRPr="002F24EB" w:rsidRDefault="002F24EB" w:rsidP="002F24EB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786"/>
              <w:jc w:val="both"/>
              <w:rPr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2F24EB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 " КЕАҚ қызметі туралы 2022 жылғы жылдық есепті қарастыру;</w:t>
            </w:r>
          </w:p>
          <w:p w:rsidR="002F24EB" w:rsidRPr="002F24EB" w:rsidRDefault="002F24EB" w:rsidP="002F24EB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786"/>
              <w:jc w:val="both"/>
              <w:rPr>
                <w:rFonts w:ascii="Times New Roman" w:hAnsi="Times New Roman"/>
                <w:lang w:val="kk-KZ"/>
              </w:rPr>
            </w:pPr>
            <w:r w:rsidRPr="002F24EB">
              <w:rPr>
                <w:rFonts w:ascii="Times New Roman" w:hAnsi="Times New Roman"/>
                <w:lang w:val="kk-KZ"/>
              </w:rPr>
              <w:t>Қоғамның 2022 жылғы даму жоспарының іске асырылуын бағалауды қарастыру;</w:t>
            </w:r>
          </w:p>
          <w:p w:rsidR="00A71297" w:rsidRPr="002F24EB" w:rsidRDefault="002F24EB" w:rsidP="002F24EB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786"/>
              <w:jc w:val="both"/>
              <w:rPr>
                <w:rFonts w:ascii="Times New Roman" w:hAnsi="Times New Roman"/>
                <w:lang w:val="kk-KZ"/>
              </w:rPr>
            </w:pPr>
            <w:r w:rsidRPr="002F24EB">
              <w:rPr>
                <w:rFonts w:ascii="Times New Roman" w:hAnsi="Times New Roman"/>
                <w:lang w:val="kk-KZ"/>
              </w:rPr>
              <w:t>2023 жылға арналған даму жоспарының екінші жартыжылдығын нақтылау туралы мәселені қарастыру.</w:t>
            </w:r>
            <w:bookmarkEnd w:id="1"/>
            <w:bookmarkEnd w:id="2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3" w:name="_GoBack"/>
      <w:bookmarkEnd w:id="3"/>
    </w:p>
    <w:sectPr w:rsidR="00A71297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2F24EB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87F34"/>
    <w:rsid w:val="00AA60B5"/>
    <w:rsid w:val="00AB078E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3C36"/>
    <w:rsid w:val="00CD4B2F"/>
    <w:rsid w:val="00CD53D4"/>
    <w:rsid w:val="00CD6385"/>
    <w:rsid w:val="00CE484F"/>
    <w:rsid w:val="00D37429"/>
    <w:rsid w:val="00D473E9"/>
    <w:rsid w:val="00D73BBF"/>
    <w:rsid w:val="00D812B3"/>
    <w:rsid w:val="00D927A0"/>
    <w:rsid w:val="00DE01E3"/>
    <w:rsid w:val="00DF0166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136</cp:revision>
  <cp:lastPrinted>2021-02-03T09:06:00Z</cp:lastPrinted>
  <dcterms:created xsi:type="dcterms:W3CDTF">2021-01-05T11:36:00Z</dcterms:created>
  <dcterms:modified xsi:type="dcterms:W3CDTF">2024-05-16T10:19:00Z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