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58B" w:rsidRDefault="005B358B" w:rsidP="001A2E8F">
      <w:pPr>
        <w:shd w:val="clear" w:color="auto" w:fill="FFFFFF"/>
        <w:spacing w:after="0" w:line="240" w:lineRule="auto"/>
        <w:outlineLvl w:val="0"/>
        <w:rPr>
          <w:rFonts w:ascii="Times New Roman" w:hAnsi="Times New Roman" w:cs="Times New Roman"/>
          <w:b/>
        </w:rPr>
      </w:pPr>
    </w:p>
    <w:p w:rsidR="005B358B" w:rsidRPr="00EC49A0" w:rsidRDefault="005B358B" w:rsidP="005B358B">
      <w:pPr>
        <w:rPr>
          <w:rFonts w:ascii="Times New Roman" w:hAnsi="Times New Roman" w:cs="Times New Roman"/>
          <w:lang w:val="en-US"/>
        </w:rPr>
      </w:pPr>
      <w:r w:rsidRPr="00EC49A0">
        <w:rPr>
          <w:rFonts w:ascii="Times New Roman" w:hAnsi="Times New Roman" w:cs="Times New Roman"/>
          <w:lang w:val="en-US"/>
        </w:rPr>
        <w:t>MEETING OF THE BOARD OF DIRECTORS</w:t>
      </w:r>
    </w:p>
    <w:p w:rsidR="005B358B" w:rsidRPr="007F718A" w:rsidRDefault="00F7498B" w:rsidP="005B358B">
      <w:pPr>
        <w:rPr>
          <w:rFonts w:ascii="Times New Roman" w:hAnsi="Times New Roman" w:cs="Times New Roman"/>
        </w:rPr>
      </w:pPr>
      <w:r>
        <w:rPr>
          <w:rFonts w:ascii="Times New Roman" w:hAnsi="Times New Roman" w:cs="Times New Roman"/>
        </w:rPr>
        <w:t>11</w:t>
      </w:r>
      <w:r w:rsidR="005B358B">
        <w:rPr>
          <w:rFonts w:ascii="Times New Roman" w:hAnsi="Times New Roman" w:cs="Times New Roman"/>
          <w:lang w:val="en-US"/>
        </w:rPr>
        <w:t>/0</w:t>
      </w:r>
      <w:r>
        <w:rPr>
          <w:rFonts w:ascii="Times New Roman" w:hAnsi="Times New Roman" w:cs="Times New Roman"/>
        </w:rPr>
        <w:t>4</w:t>
      </w:r>
      <w:r w:rsidR="005B358B">
        <w:rPr>
          <w:rFonts w:ascii="Times New Roman" w:hAnsi="Times New Roman" w:cs="Times New Roman"/>
          <w:lang w:val="en-US"/>
        </w:rPr>
        <w:t>/2024</w:t>
      </w:r>
      <w:r w:rsidR="005B358B" w:rsidRPr="00EC49A0">
        <w:rPr>
          <w:rFonts w:ascii="Times New Roman" w:hAnsi="Times New Roman" w:cs="Times New Roman"/>
        </w:rPr>
        <w:t xml:space="preserve">, </w:t>
      </w:r>
      <w:proofErr w:type="spellStart"/>
      <w:r w:rsidR="005B358B" w:rsidRPr="00EC49A0">
        <w:rPr>
          <w:rFonts w:ascii="Times New Roman" w:hAnsi="Times New Roman" w:cs="Times New Roman"/>
        </w:rPr>
        <w:t>Protocol</w:t>
      </w:r>
      <w:proofErr w:type="spellEnd"/>
      <w:r w:rsidR="005B358B" w:rsidRPr="00EC49A0">
        <w:rPr>
          <w:rFonts w:ascii="Times New Roman" w:hAnsi="Times New Roman" w:cs="Times New Roman"/>
        </w:rPr>
        <w:t xml:space="preserve"> </w:t>
      </w:r>
      <w:proofErr w:type="spellStart"/>
      <w:r w:rsidR="005B358B" w:rsidRPr="00EC49A0">
        <w:rPr>
          <w:rFonts w:ascii="Times New Roman" w:hAnsi="Times New Roman" w:cs="Times New Roman"/>
        </w:rPr>
        <w:t>No</w:t>
      </w:r>
      <w:proofErr w:type="spellEnd"/>
      <w:r w:rsidR="005B358B" w:rsidRPr="00EC49A0">
        <w:rPr>
          <w:rFonts w:ascii="Times New Roman" w:hAnsi="Times New Roman" w:cs="Times New Roman"/>
        </w:rPr>
        <w:t xml:space="preserve">. </w:t>
      </w:r>
      <w:r>
        <w:rPr>
          <w:rFonts w:ascii="Times New Roman" w:hAnsi="Times New Roman" w:cs="Times New Roman"/>
        </w:rPr>
        <w:t>3</w:t>
      </w:r>
    </w:p>
    <w:tbl>
      <w:tblPr>
        <w:tblStyle w:val="a4"/>
        <w:tblW w:w="0" w:type="auto"/>
        <w:tblInd w:w="0" w:type="dxa"/>
        <w:tblLook w:val="04A0" w:firstRow="1" w:lastRow="0" w:firstColumn="1" w:lastColumn="0" w:noHBand="0" w:noVBand="1"/>
      </w:tblPr>
      <w:tblGrid>
        <w:gridCol w:w="2547"/>
        <w:gridCol w:w="3683"/>
        <w:gridCol w:w="3115"/>
      </w:tblGrid>
      <w:tr w:rsidR="005B358B" w:rsidRPr="00F7498B" w:rsidTr="006B5449">
        <w:tc>
          <w:tcPr>
            <w:tcW w:w="2547" w:type="dxa"/>
          </w:tcPr>
          <w:p w:rsidR="005B358B" w:rsidRPr="00EC49A0" w:rsidRDefault="005B358B" w:rsidP="006B5449">
            <w:pPr>
              <w:rPr>
                <w:rFonts w:ascii="Times New Roman" w:hAnsi="Times New Roman" w:cs="Times New Roman"/>
                <w:lang w:val="en-US"/>
              </w:rPr>
            </w:pPr>
            <w:r w:rsidRPr="00EC49A0">
              <w:rPr>
                <w:rFonts w:ascii="Times New Roman" w:hAnsi="Times New Roman" w:cs="Times New Roman"/>
                <w:lang w:val="en-US"/>
              </w:rPr>
              <w:t>N</w:t>
            </w:r>
            <w:r>
              <w:rPr>
                <w:rFonts w:ascii="Times New Roman" w:hAnsi="Times New Roman" w:cs="Times New Roman"/>
                <w:lang w:val="en-US"/>
              </w:rPr>
              <w:t xml:space="preserve">umber </w:t>
            </w:r>
            <w:r w:rsidRPr="00EC49A0">
              <w:rPr>
                <w:rFonts w:ascii="Times New Roman" w:hAnsi="Times New Roman" w:cs="Times New Roman"/>
                <w:lang w:val="en-US"/>
              </w:rPr>
              <w:t xml:space="preserve"> and date of the </w:t>
            </w:r>
            <w:r>
              <w:rPr>
                <w:rFonts w:ascii="Times New Roman" w:hAnsi="Times New Roman" w:cs="Times New Roman"/>
                <w:lang w:val="en-US"/>
              </w:rPr>
              <w:t xml:space="preserve">protocol </w:t>
            </w:r>
            <w:r w:rsidR="00001450">
              <w:rPr>
                <w:rFonts w:ascii="Times New Roman" w:hAnsi="Times New Roman" w:cs="Times New Roman"/>
                <w:lang w:val="en-US"/>
              </w:rPr>
              <w:t>o</w:t>
            </w:r>
            <w:r w:rsidRPr="00EC49A0">
              <w:rPr>
                <w:rFonts w:ascii="Times New Roman" w:hAnsi="Times New Roman" w:cs="Times New Roman"/>
                <w:lang w:val="en-US"/>
              </w:rPr>
              <w:t xml:space="preserve">f the Board of Directors, meeting form </w:t>
            </w:r>
          </w:p>
        </w:tc>
        <w:tc>
          <w:tcPr>
            <w:tcW w:w="3683" w:type="dxa"/>
          </w:tcPr>
          <w:p w:rsidR="005B358B" w:rsidRPr="004B14A4" w:rsidRDefault="005B358B" w:rsidP="006B5449">
            <w:pPr>
              <w:rPr>
                <w:rFonts w:ascii="Times New Roman" w:hAnsi="Times New Roman" w:cs="Times New Roman"/>
                <w:lang w:val="en-US"/>
              </w:rPr>
            </w:pPr>
            <w:r w:rsidRPr="004B14A4">
              <w:rPr>
                <w:rFonts w:ascii="Times New Roman" w:hAnsi="Times New Roman" w:cs="Times New Roman"/>
                <w:lang w:val="en-US"/>
              </w:rPr>
              <w:t xml:space="preserve">Members of the Board of Directors who participated in the meeting </w:t>
            </w:r>
          </w:p>
        </w:tc>
        <w:tc>
          <w:tcPr>
            <w:tcW w:w="3115" w:type="dxa"/>
          </w:tcPr>
          <w:p w:rsidR="005B358B" w:rsidRPr="004B14A4" w:rsidRDefault="006B43B2" w:rsidP="006B5449">
            <w:pPr>
              <w:rPr>
                <w:rFonts w:ascii="Times New Roman" w:hAnsi="Times New Roman" w:cs="Times New Roman"/>
                <w:lang w:val="en-US"/>
              </w:rPr>
            </w:pPr>
            <w:r>
              <w:rPr>
                <w:rFonts w:ascii="Times New Roman" w:hAnsi="Times New Roman" w:cs="Times New Roman"/>
                <w:lang w:val="en-US"/>
              </w:rPr>
              <w:t>I</w:t>
            </w:r>
            <w:bookmarkStart w:id="0" w:name="_GoBack"/>
            <w:bookmarkEnd w:id="0"/>
            <w:r w:rsidR="005B358B" w:rsidRPr="004B14A4">
              <w:rPr>
                <w:rFonts w:ascii="Times New Roman" w:hAnsi="Times New Roman" w:cs="Times New Roman"/>
                <w:lang w:val="en-US"/>
              </w:rPr>
              <w:t>ssues discussed at the meeting</w:t>
            </w:r>
          </w:p>
        </w:tc>
      </w:tr>
      <w:tr w:rsidR="005B358B" w:rsidRPr="00F7498B" w:rsidTr="006B5449">
        <w:tc>
          <w:tcPr>
            <w:tcW w:w="2547" w:type="dxa"/>
          </w:tcPr>
          <w:p w:rsidR="005B358B" w:rsidRDefault="005B358B" w:rsidP="006B5449">
            <w:pPr>
              <w:rPr>
                <w:rFonts w:ascii="Times New Roman" w:hAnsi="Times New Roman" w:cs="Times New Roman"/>
              </w:rPr>
            </w:pPr>
            <w:r>
              <w:rPr>
                <w:rFonts w:ascii="Times New Roman" w:hAnsi="Times New Roman" w:cs="Times New Roman"/>
                <w:lang w:val="en-US"/>
              </w:rPr>
              <w:t xml:space="preserve">Protocol </w:t>
            </w:r>
            <w:r>
              <w:rPr>
                <w:rFonts w:ascii="Times New Roman" w:hAnsi="Times New Roman" w:cs="Times New Roman"/>
              </w:rPr>
              <w:t>№</w:t>
            </w:r>
            <w:r w:rsidR="00F7498B">
              <w:rPr>
                <w:rFonts w:ascii="Times New Roman" w:hAnsi="Times New Roman" w:cs="Times New Roman"/>
              </w:rPr>
              <w:t>3</w:t>
            </w:r>
            <w:r>
              <w:rPr>
                <w:rFonts w:ascii="Times New Roman" w:hAnsi="Times New Roman" w:cs="Times New Roman"/>
              </w:rPr>
              <w:t xml:space="preserve"> </w:t>
            </w:r>
          </w:p>
          <w:p w:rsidR="005B358B" w:rsidRPr="00C40629" w:rsidRDefault="005B358B" w:rsidP="006B5449">
            <w:pPr>
              <w:rPr>
                <w:rFonts w:ascii="Times New Roman" w:hAnsi="Times New Roman" w:cs="Times New Roman"/>
                <w:lang w:val="kk-KZ"/>
              </w:rPr>
            </w:pPr>
            <w:r>
              <w:rPr>
                <w:rFonts w:ascii="Times New Roman" w:hAnsi="Times New Roman" w:cs="Times New Roman"/>
              </w:rPr>
              <w:t xml:space="preserve"> </w:t>
            </w:r>
            <w:r w:rsidR="00F7498B">
              <w:rPr>
                <w:rFonts w:ascii="Times New Roman" w:hAnsi="Times New Roman" w:cs="Times New Roman"/>
              </w:rPr>
              <w:t>11</w:t>
            </w:r>
            <w:r>
              <w:rPr>
                <w:rFonts w:ascii="Times New Roman" w:hAnsi="Times New Roman" w:cs="Times New Roman"/>
                <w:lang w:val="en-US"/>
              </w:rPr>
              <w:t>/0</w:t>
            </w:r>
            <w:r w:rsidR="00F7498B">
              <w:rPr>
                <w:rFonts w:ascii="Times New Roman" w:hAnsi="Times New Roman" w:cs="Times New Roman"/>
              </w:rPr>
              <w:t>4</w:t>
            </w:r>
            <w:r>
              <w:rPr>
                <w:rFonts w:ascii="Times New Roman" w:hAnsi="Times New Roman" w:cs="Times New Roman"/>
                <w:lang w:val="en-US"/>
              </w:rPr>
              <w:t>/2024</w:t>
            </w:r>
            <w:r>
              <w:rPr>
                <w:rFonts w:ascii="Times New Roman" w:hAnsi="Times New Roman" w:cs="Times New Roman"/>
              </w:rPr>
              <w:t xml:space="preserve"> </w:t>
            </w:r>
          </w:p>
          <w:p w:rsidR="005B358B" w:rsidRPr="007F718A" w:rsidRDefault="005B358B" w:rsidP="006B5449">
            <w:pPr>
              <w:rPr>
                <w:rFonts w:ascii="Times New Roman" w:hAnsi="Times New Roman" w:cs="Times New Roman"/>
              </w:rPr>
            </w:pPr>
            <w:r>
              <w:rPr>
                <w:rFonts w:ascii="Times New Roman" w:hAnsi="Times New Roman" w:cs="Times New Roman"/>
                <w:lang w:val="en-US"/>
              </w:rPr>
              <w:t xml:space="preserve">Meeting in person </w:t>
            </w: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p>
          <w:p w:rsidR="005B358B" w:rsidRPr="007F718A" w:rsidRDefault="005B358B" w:rsidP="006B5449">
            <w:pPr>
              <w:rPr>
                <w:rFonts w:ascii="Times New Roman" w:hAnsi="Times New Roman" w:cs="Times New Roman"/>
              </w:rPr>
            </w:pPr>
            <w:r w:rsidRPr="007F718A">
              <w:rPr>
                <w:rFonts w:ascii="Times New Roman" w:hAnsi="Times New Roman" w:cs="Times New Roman"/>
              </w:rPr>
              <w:t xml:space="preserve"> </w:t>
            </w:r>
          </w:p>
        </w:tc>
        <w:tc>
          <w:tcPr>
            <w:tcW w:w="3683" w:type="dxa"/>
          </w:tcPr>
          <w:p w:rsidR="00D83684" w:rsidRPr="00D83684" w:rsidRDefault="00D83684" w:rsidP="00D83684">
            <w:pPr>
              <w:tabs>
                <w:tab w:val="left" w:pos="851"/>
                <w:tab w:val="left" w:pos="1134"/>
              </w:tabs>
              <w:jc w:val="both"/>
              <w:rPr>
                <w:rFonts w:ascii="Times New Roman" w:hAnsi="Times New Roman" w:cs="Times New Roman"/>
                <w:lang w:val="en-US"/>
              </w:rPr>
            </w:pPr>
            <w:r w:rsidRPr="00D83684">
              <w:rPr>
                <w:rFonts w:ascii="Times New Roman" w:hAnsi="Times New Roman" w:cs="Times New Roman"/>
                <w:lang w:val="en-US"/>
              </w:rPr>
              <w:t xml:space="preserve">1. </w:t>
            </w:r>
            <w:proofErr w:type="spellStart"/>
            <w:r w:rsidRPr="00D83684">
              <w:rPr>
                <w:rFonts w:ascii="Times New Roman" w:hAnsi="Times New Roman" w:cs="Times New Roman"/>
                <w:lang w:val="en-US"/>
              </w:rPr>
              <w:t>Rakhimzhanov</w:t>
            </w:r>
            <w:proofErr w:type="spellEnd"/>
            <w:r w:rsidRPr="00D83684">
              <w:rPr>
                <w:rFonts w:ascii="Times New Roman" w:hAnsi="Times New Roman" w:cs="Times New Roman"/>
                <w:lang w:val="en-US"/>
              </w:rPr>
              <w:t xml:space="preserve"> </w:t>
            </w:r>
            <w:proofErr w:type="spellStart"/>
            <w:r w:rsidRPr="00D83684">
              <w:rPr>
                <w:rFonts w:ascii="Times New Roman" w:hAnsi="Times New Roman" w:cs="Times New Roman"/>
                <w:lang w:val="en-US"/>
              </w:rPr>
              <w:t>Amerkhan</w:t>
            </w:r>
            <w:proofErr w:type="spellEnd"/>
            <w:r w:rsidRPr="00D83684">
              <w:rPr>
                <w:rFonts w:ascii="Times New Roman" w:hAnsi="Times New Roman" w:cs="Times New Roman"/>
                <w:lang w:val="en-US"/>
              </w:rPr>
              <w:t xml:space="preserve"> </w:t>
            </w:r>
            <w:proofErr w:type="spellStart"/>
            <w:r w:rsidRPr="00D83684">
              <w:rPr>
                <w:rFonts w:ascii="Times New Roman" w:hAnsi="Times New Roman" w:cs="Times New Roman"/>
                <w:lang w:val="en-US"/>
              </w:rPr>
              <w:t>Muratpekovich</w:t>
            </w:r>
            <w:proofErr w:type="spellEnd"/>
            <w:r w:rsidRPr="00D83684">
              <w:rPr>
                <w:rFonts w:ascii="Times New Roman" w:hAnsi="Times New Roman" w:cs="Times New Roman"/>
                <w:lang w:val="en-US"/>
              </w:rPr>
              <w:t xml:space="preserve"> – Chairman, Independent Director; </w:t>
            </w:r>
          </w:p>
          <w:p w:rsidR="00D83684" w:rsidRPr="00D83684" w:rsidRDefault="00D83684" w:rsidP="00D83684">
            <w:pPr>
              <w:tabs>
                <w:tab w:val="left" w:pos="851"/>
                <w:tab w:val="left" w:pos="1134"/>
              </w:tabs>
              <w:jc w:val="both"/>
              <w:rPr>
                <w:rFonts w:ascii="Times New Roman" w:hAnsi="Times New Roman" w:cs="Times New Roman"/>
                <w:lang w:val="en-US"/>
              </w:rPr>
            </w:pPr>
            <w:r w:rsidRPr="00D83684">
              <w:rPr>
                <w:rFonts w:ascii="Times New Roman" w:hAnsi="Times New Roman" w:cs="Times New Roman"/>
                <w:lang w:val="en-US"/>
              </w:rPr>
              <w:t xml:space="preserve">2. </w:t>
            </w:r>
            <w:proofErr w:type="spellStart"/>
            <w:r w:rsidRPr="00D83684">
              <w:rPr>
                <w:rFonts w:ascii="Times New Roman" w:hAnsi="Times New Roman" w:cs="Times New Roman"/>
                <w:lang w:val="en-US"/>
              </w:rPr>
              <w:t>Abaydildin</w:t>
            </w:r>
            <w:proofErr w:type="spellEnd"/>
            <w:r w:rsidRPr="00D83684">
              <w:rPr>
                <w:rFonts w:ascii="Times New Roman" w:hAnsi="Times New Roman" w:cs="Times New Roman"/>
                <w:lang w:val="en-US"/>
              </w:rPr>
              <w:t xml:space="preserve"> </w:t>
            </w:r>
            <w:proofErr w:type="spellStart"/>
            <w:r w:rsidRPr="00D83684">
              <w:rPr>
                <w:rFonts w:ascii="Times New Roman" w:hAnsi="Times New Roman" w:cs="Times New Roman"/>
                <w:lang w:val="en-US"/>
              </w:rPr>
              <w:t>Talgatbek</w:t>
            </w:r>
            <w:proofErr w:type="spellEnd"/>
            <w:r w:rsidRPr="00D83684">
              <w:rPr>
                <w:rFonts w:ascii="Times New Roman" w:hAnsi="Times New Roman" w:cs="Times New Roman"/>
                <w:lang w:val="en-US"/>
              </w:rPr>
              <w:t xml:space="preserve"> </w:t>
            </w:r>
            <w:proofErr w:type="spellStart"/>
            <w:r w:rsidRPr="00D83684">
              <w:rPr>
                <w:rFonts w:ascii="Times New Roman" w:hAnsi="Times New Roman" w:cs="Times New Roman"/>
                <w:lang w:val="en-US"/>
              </w:rPr>
              <w:t>Zhamshitovich</w:t>
            </w:r>
            <w:proofErr w:type="spellEnd"/>
            <w:r w:rsidRPr="00D83684">
              <w:rPr>
                <w:rFonts w:ascii="Times New Roman" w:hAnsi="Times New Roman" w:cs="Times New Roman"/>
                <w:lang w:val="en-US"/>
              </w:rPr>
              <w:t xml:space="preserve"> – Independent Director;</w:t>
            </w:r>
          </w:p>
          <w:p w:rsidR="00D83684" w:rsidRPr="00D83684" w:rsidRDefault="00D83684" w:rsidP="00D83684">
            <w:pPr>
              <w:tabs>
                <w:tab w:val="left" w:pos="851"/>
                <w:tab w:val="left" w:pos="1134"/>
              </w:tabs>
              <w:jc w:val="both"/>
              <w:rPr>
                <w:rFonts w:ascii="Times New Roman" w:hAnsi="Times New Roman" w:cs="Times New Roman"/>
                <w:lang w:val="en-US"/>
              </w:rPr>
            </w:pPr>
            <w:r w:rsidRPr="00D83684">
              <w:rPr>
                <w:rFonts w:ascii="Times New Roman" w:hAnsi="Times New Roman" w:cs="Times New Roman"/>
                <w:lang w:val="en-US"/>
              </w:rPr>
              <w:t xml:space="preserve">3. </w:t>
            </w:r>
            <w:proofErr w:type="spellStart"/>
            <w:r w:rsidRPr="00D83684">
              <w:rPr>
                <w:rFonts w:ascii="Times New Roman" w:hAnsi="Times New Roman" w:cs="Times New Roman"/>
                <w:lang w:val="en-US"/>
              </w:rPr>
              <w:t>Toikebayeva</w:t>
            </w:r>
            <w:proofErr w:type="spellEnd"/>
            <w:r w:rsidRPr="00D83684">
              <w:rPr>
                <w:rFonts w:ascii="Times New Roman" w:hAnsi="Times New Roman" w:cs="Times New Roman"/>
                <w:lang w:val="en-US"/>
              </w:rPr>
              <w:t xml:space="preserve"> Bayan </w:t>
            </w:r>
            <w:proofErr w:type="spellStart"/>
            <w:r w:rsidRPr="00D83684">
              <w:rPr>
                <w:rFonts w:ascii="Times New Roman" w:hAnsi="Times New Roman" w:cs="Times New Roman"/>
                <w:lang w:val="en-US"/>
              </w:rPr>
              <w:t>Zhumashkyzy</w:t>
            </w:r>
            <w:proofErr w:type="spellEnd"/>
            <w:r w:rsidRPr="00D83684">
              <w:rPr>
                <w:rFonts w:ascii="Times New Roman" w:hAnsi="Times New Roman" w:cs="Times New Roman"/>
                <w:lang w:val="en-US"/>
              </w:rPr>
              <w:t xml:space="preserve"> – independent Director;</w:t>
            </w:r>
          </w:p>
          <w:p w:rsidR="00D83684" w:rsidRPr="00D83684" w:rsidRDefault="00D83684" w:rsidP="00D83684">
            <w:pPr>
              <w:tabs>
                <w:tab w:val="left" w:pos="851"/>
                <w:tab w:val="left" w:pos="1134"/>
              </w:tabs>
              <w:jc w:val="both"/>
              <w:rPr>
                <w:rFonts w:ascii="Times New Roman" w:hAnsi="Times New Roman" w:cs="Times New Roman"/>
                <w:lang w:val="en-US"/>
              </w:rPr>
            </w:pPr>
            <w:r w:rsidRPr="00D83684">
              <w:rPr>
                <w:rFonts w:ascii="Times New Roman" w:hAnsi="Times New Roman" w:cs="Times New Roman"/>
                <w:lang w:val="en-US"/>
              </w:rPr>
              <w:t>5.</w:t>
            </w:r>
            <w:r w:rsidR="00001450">
              <w:rPr>
                <w:rFonts w:ascii="Times New Roman" w:hAnsi="Times New Roman" w:cs="Times New Roman"/>
                <w:lang w:val="en-US"/>
              </w:rPr>
              <w:t xml:space="preserve"> </w:t>
            </w:r>
            <w:proofErr w:type="spellStart"/>
            <w:r w:rsidR="00001450">
              <w:rPr>
                <w:rFonts w:ascii="Times New Roman" w:hAnsi="Times New Roman" w:cs="Times New Roman"/>
                <w:lang w:val="en-US"/>
              </w:rPr>
              <w:t>Berdalieva</w:t>
            </w:r>
            <w:proofErr w:type="spellEnd"/>
            <w:r w:rsidR="00001450">
              <w:rPr>
                <w:rFonts w:ascii="Times New Roman" w:hAnsi="Times New Roman" w:cs="Times New Roman"/>
                <w:lang w:val="en-US"/>
              </w:rPr>
              <w:t xml:space="preserve"> </w:t>
            </w:r>
            <w:proofErr w:type="spellStart"/>
            <w:r w:rsidR="00001450">
              <w:rPr>
                <w:rFonts w:ascii="Times New Roman" w:hAnsi="Times New Roman" w:cs="Times New Roman"/>
                <w:lang w:val="en-US"/>
              </w:rPr>
              <w:t>Gulzat</w:t>
            </w:r>
            <w:proofErr w:type="spellEnd"/>
            <w:r w:rsidR="00001450">
              <w:rPr>
                <w:rFonts w:ascii="Times New Roman" w:hAnsi="Times New Roman" w:cs="Times New Roman"/>
                <w:lang w:val="en-US"/>
              </w:rPr>
              <w:t xml:space="preserve"> </w:t>
            </w:r>
            <w:proofErr w:type="spellStart"/>
            <w:r w:rsidR="00001450">
              <w:rPr>
                <w:rFonts w:ascii="Times New Roman" w:hAnsi="Times New Roman" w:cs="Times New Roman"/>
                <w:lang w:val="en-US"/>
              </w:rPr>
              <w:t>Kystaubaevna</w:t>
            </w:r>
            <w:proofErr w:type="spellEnd"/>
            <w:r w:rsidRPr="00D83684">
              <w:rPr>
                <w:rFonts w:ascii="Times New Roman" w:hAnsi="Times New Roman" w:cs="Times New Roman"/>
                <w:lang w:val="en-US"/>
              </w:rPr>
              <w:t>;</w:t>
            </w:r>
          </w:p>
          <w:p w:rsidR="005B358B" w:rsidRPr="004B14A4" w:rsidRDefault="00D83684" w:rsidP="00D83684">
            <w:pPr>
              <w:tabs>
                <w:tab w:val="left" w:pos="851"/>
                <w:tab w:val="left" w:pos="1134"/>
              </w:tabs>
              <w:jc w:val="both"/>
              <w:rPr>
                <w:rFonts w:ascii="Times New Roman" w:hAnsi="Times New Roman" w:cs="Times New Roman"/>
                <w:lang w:val="en-US"/>
              </w:rPr>
            </w:pPr>
            <w:r w:rsidRPr="00D83684">
              <w:rPr>
                <w:rFonts w:ascii="Times New Roman" w:hAnsi="Times New Roman" w:cs="Times New Roman"/>
                <w:lang w:val="en-US"/>
              </w:rPr>
              <w:t xml:space="preserve">6. </w:t>
            </w:r>
            <w:proofErr w:type="spellStart"/>
            <w:r w:rsidRPr="00D83684">
              <w:rPr>
                <w:rFonts w:ascii="Times New Roman" w:hAnsi="Times New Roman" w:cs="Times New Roman"/>
                <w:lang w:val="en-US"/>
              </w:rPr>
              <w:t>Tolegen</w:t>
            </w:r>
            <w:proofErr w:type="spellEnd"/>
            <w:r w:rsidRPr="00D83684">
              <w:rPr>
                <w:rFonts w:ascii="Times New Roman" w:hAnsi="Times New Roman" w:cs="Times New Roman"/>
                <w:lang w:val="en-US"/>
              </w:rPr>
              <w:t xml:space="preserve"> Mukhtar </w:t>
            </w:r>
            <w:proofErr w:type="spellStart"/>
            <w:r w:rsidRPr="00D83684">
              <w:rPr>
                <w:rFonts w:ascii="Times New Roman" w:hAnsi="Times New Roman" w:cs="Times New Roman"/>
                <w:lang w:val="en-US"/>
              </w:rPr>
              <w:t>Adilbekuly</w:t>
            </w:r>
            <w:proofErr w:type="spellEnd"/>
            <w:r w:rsidRPr="00D83684">
              <w:rPr>
                <w:rFonts w:ascii="Times New Roman" w:hAnsi="Times New Roman" w:cs="Times New Roman"/>
                <w:lang w:val="en-US"/>
              </w:rPr>
              <w:t xml:space="preserve"> - Chairman of the Board – Rector.</w:t>
            </w:r>
          </w:p>
        </w:tc>
        <w:tc>
          <w:tcPr>
            <w:tcW w:w="3115" w:type="dxa"/>
          </w:tcPr>
          <w:p w:rsidR="006B43B2" w:rsidRPr="006B43B2" w:rsidRDefault="00D83684" w:rsidP="006B43B2">
            <w:pPr>
              <w:spacing w:line="240" w:lineRule="auto"/>
              <w:rPr>
                <w:rFonts w:ascii="Times New Roman" w:eastAsia="Times New Roman" w:hAnsi="Times New Roman" w:cs="Times New Roman"/>
                <w:sz w:val="20"/>
                <w:szCs w:val="20"/>
                <w:lang w:val="en-US" w:eastAsia="ru-RU"/>
              </w:rPr>
            </w:pPr>
            <w:r w:rsidRPr="006B43B2">
              <w:rPr>
                <w:rFonts w:ascii="Times New Roman" w:eastAsia="Times New Roman" w:hAnsi="Times New Roman" w:cs="Times New Roman"/>
                <w:sz w:val="20"/>
                <w:szCs w:val="20"/>
                <w:lang w:val="en-US" w:eastAsia="ru-RU"/>
              </w:rPr>
              <w:t>1.</w:t>
            </w:r>
            <w:r w:rsidR="00EB194E" w:rsidRPr="006B43B2">
              <w:rPr>
                <w:sz w:val="20"/>
                <w:szCs w:val="20"/>
                <w:lang w:val="en-US"/>
              </w:rPr>
              <w:t xml:space="preserve"> </w:t>
            </w:r>
            <w:r w:rsidR="006B43B2" w:rsidRPr="006B43B2">
              <w:rPr>
                <w:rFonts w:ascii="Times New Roman" w:eastAsia="Times New Roman" w:hAnsi="Times New Roman" w:cs="Times New Roman"/>
                <w:sz w:val="20"/>
                <w:szCs w:val="20"/>
                <w:lang w:val="en-US" w:eastAsia="ru-RU"/>
              </w:rPr>
              <w:t>Review and approval of the Regulation on the policy for identifying and resolving conflicts of interest;</w:t>
            </w:r>
          </w:p>
          <w:p w:rsidR="006B43B2" w:rsidRPr="006B43B2" w:rsidRDefault="006B43B2" w:rsidP="006B43B2">
            <w:pPr>
              <w:spacing w:line="240" w:lineRule="auto"/>
              <w:rPr>
                <w:rFonts w:ascii="Times New Roman" w:eastAsia="Times New Roman" w:hAnsi="Times New Roman" w:cs="Times New Roman"/>
                <w:sz w:val="20"/>
                <w:szCs w:val="20"/>
                <w:lang w:val="en-US" w:eastAsia="ru-RU"/>
              </w:rPr>
            </w:pPr>
            <w:r w:rsidRPr="006B43B2">
              <w:rPr>
                <w:rFonts w:ascii="Times New Roman" w:eastAsia="Times New Roman" w:hAnsi="Times New Roman" w:cs="Times New Roman"/>
                <w:sz w:val="20"/>
                <w:szCs w:val="20"/>
                <w:lang w:val="en-US" w:eastAsia="ru-RU"/>
              </w:rPr>
              <w:t>2. Review and approval of the KPI map of the member of the Management Board - Vice-Rector for Research;</w:t>
            </w:r>
          </w:p>
          <w:p w:rsidR="006B43B2" w:rsidRPr="006B43B2" w:rsidRDefault="006B43B2" w:rsidP="006B43B2">
            <w:pPr>
              <w:spacing w:line="240" w:lineRule="auto"/>
              <w:rPr>
                <w:rFonts w:ascii="Times New Roman" w:eastAsia="Times New Roman" w:hAnsi="Times New Roman" w:cs="Times New Roman"/>
                <w:sz w:val="20"/>
                <w:szCs w:val="20"/>
                <w:lang w:val="en-US" w:eastAsia="ru-RU"/>
              </w:rPr>
            </w:pPr>
            <w:r w:rsidRPr="006B43B2">
              <w:rPr>
                <w:rFonts w:ascii="Times New Roman" w:eastAsia="Times New Roman" w:hAnsi="Times New Roman" w:cs="Times New Roman"/>
                <w:sz w:val="20"/>
                <w:szCs w:val="20"/>
                <w:lang w:val="en-US" w:eastAsia="ru-RU"/>
              </w:rPr>
              <w:t>3. Review of the appeal addressed to the Chairman of the Board of Directors on increasing the salaries of the members of the Management Board, the chief accountant, the head of the Internal Audit Service and the corporate secretary;</w:t>
            </w:r>
          </w:p>
          <w:p w:rsidR="006B43B2" w:rsidRPr="006B43B2" w:rsidRDefault="006B43B2" w:rsidP="006B43B2">
            <w:pPr>
              <w:spacing w:line="240" w:lineRule="auto"/>
              <w:rPr>
                <w:rFonts w:ascii="Times New Roman" w:eastAsia="Times New Roman" w:hAnsi="Times New Roman" w:cs="Times New Roman"/>
                <w:sz w:val="20"/>
                <w:szCs w:val="20"/>
                <w:lang w:val="en-US" w:eastAsia="ru-RU"/>
              </w:rPr>
            </w:pPr>
            <w:r w:rsidRPr="006B43B2">
              <w:rPr>
                <w:rFonts w:ascii="Times New Roman" w:eastAsia="Times New Roman" w:hAnsi="Times New Roman" w:cs="Times New Roman"/>
                <w:sz w:val="20"/>
                <w:szCs w:val="20"/>
                <w:lang w:val="en-US" w:eastAsia="ru-RU"/>
              </w:rPr>
              <w:t>4. Consideration of the issue of conducting an assessment of the activities of the Board of Directors, Committees, members of the Board of Directors, the Management Board, the Corporate Secretary, the Compliance Service and the Internal Audit Service;</w:t>
            </w:r>
          </w:p>
          <w:p w:rsidR="00F7498B" w:rsidRPr="006B43B2" w:rsidRDefault="006B43B2" w:rsidP="006B43B2">
            <w:pPr>
              <w:spacing w:line="240" w:lineRule="auto"/>
              <w:rPr>
                <w:rFonts w:ascii="Times New Roman" w:eastAsia="Times New Roman" w:hAnsi="Times New Roman" w:cs="Times New Roman"/>
                <w:sz w:val="20"/>
                <w:szCs w:val="20"/>
                <w:lang w:val="en-US" w:eastAsia="ru-RU"/>
              </w:rPr>
            </w:pPr>
            <w:r w:rsidRPr="006B43B2">
              <w:rPr>
                <w:rFonts w:ascii="Times New Roman" w:eastAsia="Times New Roman" w:hAnsi="Times New Roman" w:cs="Times New Roman"/>
                <w:sz w:val="20"/>
                <w:szCs w:val="20"/>
                <w:lang w:val="en-US" w:eastAsia="ru-RU"/>
              </w:rPr>
              <w:t>5. Review of the annual report of the Internal Audit Service for 2023</w:t>
            </w:r>
          </w:p>
          <w:p w:rsidR="005B358B" w:rsidRPr="00B50937" w:rsidRDefault="005B358B" w:rsidP="00EB194E">
            <w:pPr>
              <w:spacing w:line="240" w:lineRule="auto"/>
              <w:rPr>
                <w:rFonts w:ascii="Times New Roman" w:eastAsia="Times New Roman" w:hAnsi="Times New Roman" w:cs="Times New Roman"/>
                <w:lang w:val="en-US" w:eastAsia="ru-RU"/>
              </w:rPr>
            </w:pPr>
          </w:p>
        </w:tc>
      </w:tr>
    </w:tbl>
    <w:p w:rsidR="005B358B" w:rsidRPr="005B358B" w:rsidRDefault="005B358B" w:rsidP="001A2E8F">
      <w:pPr>
        <w:shd w:val="clear" w:color="auto" w:fill="FFFFFF"/>
        <w:spacing w:after="0" w:line="240" w:lineRule="auto"/>
        <w:outlineLvl w:val="0"/>
        <w:rPr>
          <w:rFonts w:ascii="Times New Roman" w:hAnsi="Times New Roman" w:cs="Times New Roman"/>
          <w:b/>
          <w:lang w:val="en-US"/>
        </w:rPr>
      </w:pPr>
    </w:p>
    <w:p w:rsidR="005B358B" w:rsidRPr="005B358B" w:rsidRDefault="005B358B" w:rsidP="001A2E8F">
      <w:pPr>
        <w:shd w:val="clear" w:color="auto" w:fill="FFFFFF"/>
        <w:spacing w:after="0" w:line="240" w:lineRule="auto"/>
        <w:outlineLvl w:val="0"/>
        <w:rPr>
          <w:rFonts w:ascii="Times New Roman" w:hAnsi="Times New Roman" w:cs="Times New Roman"/>
          <w:b/>
          <w:lang w:val="en-US"/>
        </w:rPr>
      </w:pPr>
    </w:p>
    <w:p w:rsidR="005B358B" w:rsidRPr="005B358B" w:rsidRDefault="005B358B" w:rsidP="001A2E8F">
      <w:pPr>
        <w:shd w:val="clear" w:color="auto" w:fill="FFFFFF"/>
        <w:spacing w:after="0" w:line="240" w:lineRule="auto"/>
        <w:outlineLvl w:val="0"/>
        <w:rPr>
          <w:rFonts w:ascii="Times New Roman" w:hAnsi="Times New Roman" w:cs="Times New Roman"/>
          <w:b/>
          <w:lang w:val="en-US"/>
        </w:rPr>
      </w:pPr>
    </w:p>
    <w:sectPr w:rsidR="005B358B" w:rsidRPr="005B3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21D1A"/>
    <w:multiLevelType w:val="hybridMultilevel"/>
    <w:tmpl w:val="07B4F514"/>
    <w:lvl w:ilvl="0" w:tplc="B0DA3A4A">
      <w:start w:val="1"/>
      <w:numFmt w:val="decimal"/>
      <w:lvlText w:val="%1."/>
      <w:lvlJc w:val="left"/>
      <w:pPr>
        <w:ind w:left="1571" w:hanging="360"/>
      </w:pPr>
      <w:rPr>
        <w:sz w:val="24"/>
        <w:szCs w:val="24"/>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 w15:restartNumberingAfterBreak="0">
    <w:nsid w:val="4FE66B7A"/>
    <w:multiLevelType w:val="hybridMultilevel"/>
    <w:tmpl w:val="18C80FE8"/>
    <w:lvl w:ilvl="0" w:tplc="9A286542">
      <w:start w:val="1"/>
      <w:numFmt w:val="decimal"/>
      <w:lvlText w:val="%1."/>
      <w:lvlJc w:val="left"/>
      <w:pPr>
        <w:ind w:left="720" w:hanging="360"/>
      </w:pPr>
      <w:rPr>
        <w:rFonts w:eastAsia="+mn-ea"/>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EB40C5A"/>
    <w:multiLevelType w:val="hybridMultilevel"/>
    <w:tmpl w:val="96443550"/>
    <w:lvl w:ilvl="0" w:tplc="14C05EF6">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 w15:restartNumberingAfterBreak="0">
    <w:nsid w:val="7FFC2966"/>
    <w:multiLevelType w:val="hybridMultilevel"/>
    <w:tmpl w:val="4EBE237A"/>
    <w:lvl w:ilvl="0" w:tplc="58EEFADE">
      <w:start w:val="1"/>
      <w:numFmt w:val="decimal"/>
      <w:lvlText w:val="%1."/>
      <w:lvlJc w:val="left"/>
      <w:pPr>
        <w:ind w:left="1211" w:hanging="360"/>
      </w:pPr>
      <w:rPr>
        <w:rFonts w:eastAsia="Calibri" w:hint="default"/>
        <w:b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193"/>
    <w:rsid w:val="00001450"/>
    <w:rsid w:val="001A2E8F"/>
    <w:rsid w:val="00432581"/>
    <w:rsid w:val="004A5B29"/>
    <w:rsid w:val="00565883"/>
    <w:rsid w:val="005B358B"/>
    <w:rsid w:val="006814F4"/>
    <w:rsid w:val="006B43B2"/>
    <w:rsid w:val="008F39A8"/>
    <w:rsid w:val="00935EF7"/>
    <w:rsid w:val="00D21193"/>
    <w:rsid w:val="00D83684"/>
    <w:rsid w:val="00DA6AF5"/>
    <w:rsid w:val="00EB194E"/>
    <w:rsid w:val="00F74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87D3"/>
  <w15:chartTrackingRefBased/>
  <w15:docId w15:val="{B26C46D8-6523-4C83-A883-46CB9E79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E8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E8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1A2E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A2E8F"/>
    <w:rPr>
      <w:b/>
      <w:bCs/>
    </w:rPr>
  </w:style>
  <w:style w:type="paragraph" w:styleId="a6">
    <w:name w:val="List Paragraph"/>
    <w:aliases w:val="Heading1,Colorful List - Accent 11,Colorful List - Accent 11CxSpLast,H1-1,Заголовок3,Bullet 1,Use Case List Paragraph,List Paragraph,маркированный,без абзаца"/>
    <w:basedOn w:val="a"/>
    <w:link w:val="a7"/>
    <w:uiPriority w:val="34"/>
    <w:qFormat/>
    <w:rsid w:val="006814F4"/>
    <w:pPr>
      <w:spacing w:after="200" w:line="276" w:lineRule="auto"/>
      <w:ind w:left="720"/>
      <w:contextualSpacing/>
    </w:pPr>
    <w:rPr>
      <w:rFonts w:ascii="Calibri" w:eastAsia="Calibri" w:hAnsi="Calibri" w:cs="Times New Roman"/>
    </w:rPr>
  </w:style>
  <w:style w:type="character" w:customStyle="1" w:styleId="a7">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
    <w:link w:val="a6"/>
    <w:uiPriority w:val="34"/>
    <w:locked/>
    <w:rsid w:val="006814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1249">
      <w:bodyDiv w:val="1"/>
      <w:marLeft w:val="0"/>
      <w:marRight w:val="0"/>
      <w:marTop w:val="0"/>
      <w:marBottom w:val="0"/>
      <w:divBdr>
        <w:top w:val="none" w:sz="0" w:space="0" w:color="auto"/>
        <w:left w:val="none" w:sz="0" w:space="0" w:color="auto"/>
        <w:bottom w:val="none" w:sz="0" w:space="0" w:color="auto"/>
        <w:right w:val="none" w:sz="0" w:space="0" w:color="auto"/>
      </w:divBdr>
      <w:divsChild>
        <w:div w:id="159927922">
          <w:marLeft w:val="0"/>
          <w:marRight w:val="0"/>
          <w:marTop w:val="0"/>
          <w:marBottom w:val="0"/>
          <w:divBdr>
            <w:top w:val="none" w:sz="0" w:space="0" w:color="auto"/>
            <w:left w:val="none" w:sz="0" w:space="0" w:color="auto"/>
            <w:bottom w:val="none" w:sz="0" w:space="0" w:color="auto"/>
            <w:right w:val="none" w:sz="0" w:space="0" w:color="auto"/>
          </w:divBdr>
          <w:divsChild>
            <w:div w:id="1963531437">
              <w:marLeft w:val="0"/>
              <w:marRight w:val="0"/>
              <w:marTop w:val="100"/>
              <w:marBottom w:val="0"/>
              <w:divBdr>
                <w:top w:val="none" w:sz="0" w:space="0" w:color="auto"/>
                <w:left w:val="none" w:sz="0" w:space="0" w:color="auto"/>
                <w:bottom w:val="none" w:sz="0" w:space="0" w:color="auto"/>
                <w:right w:val="none" w:sz="0" w:space="0" w:color="auto"/>
              </w:divBdr>
              <w:divsChild>
                <w:div w:id="1731997107">
                  <w:marLeft w:val="0"/>
                  <w:marRight w:val="0"/>
                  <w:marTop w:val="0"/>
                  <w:marBottom w:val="0"/>
                  <w:divBdr>
                    <w:top w:val="none" w:sz="0" w:space="0" w:color="auto"/>
                    <w:left w:val="none" w:sz="0" w:space="0" w:color="auto"/>
                    <w:bottom w:val="none" w:sz="0" w:space="0" w:color="auto"/>
                    <w:right w:val="none" w:sz="0" w:space="0" w:color="auto"/>
                  </w:divBdr>
                </w:div>
                <w:div w:id="974409273">
                  <w:marLeft w:val="0"/>
                  <w:marRight w:val="0"/>
                  <w:marTop w:val="0"/>
                  <w:marBottom w:val="0"/>
                  <w:divBdr>
                    <w:top w:val="none" w:sz="0" w:space="0" w:color="auto"/>
                    <w:left w:val="none" w:sz="0" w:space="0" w:color="auto"/>
                    <w:bottom w:val="none" w:sz="0" w:space="0" w:color="auto"/>
                    <w:right w:val="none" w:sz="0" w:space="0" w:color="auto"/>
                  </w:divBdr>
                </w:div>
              </w:divsChild>
            </w:div>
            <w:div w:id="755588756">
              <w:marLeft w:val="0"/>
              <w:marRight w:val="0"/>
              <w:marTop w:val="0"/>
              <w:marBottom w:val="0"/>
              <w:divBdr>
                <w:top w:val="none" w:sz="0" w:space="0" w:color="auto"/>
                <w:left w:val="none" w:sz="0" w:space="0" w:color="auto"/>
                <w:bottom w:val="none" w:sz="0" w:space="0" w:color="auto"/>
                <w:right w:val="none" w:sz="0" w:space="0" w:color="auto"/>
              </w:divBdr>
              <w:divsChild>
                <w:div w:id="6488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6282">
          <w:marLeft w:val="0"/>
          <w:marRight w:val="0"/>
          <w:marTop w:val="0"/>
          <w:marBottom w:val="0"/>
          <w:divBdr>
            <w:top w:val="none" w:sz="0" w:space="0" w:color="auto"/>
            <w:left w:val="none" w:sz="0" w:space="0" w:color="auto"/>
            <w:bottom w:val="none" w:sz="0" w:space="0" w:color="auto"/>
            <w:right w:val="none" w:sz="0" w:space="0" w:color="auto"/>
          </w:divBdr>
          <w:divsChild>
            <w:div w:id="1482886091">
              <w:marLeft w:val="0"/>
              <w:marRight w:val="0"/>
              <w:marTop w:val="0"/>
              <w:marBottom w:val="0"/>
              <w:divBdr>
                <w:top w:val="none" w:sz="0" w:space="0" w:color="auto"/>
                <w:left w:val="none" w:sz="0" w:space="0" w:color="auto"/>
                <w:bottom w:val="none" w:sz="0" w:space="0" w:color="auto"/>
                <w:right w:val="none" w:sz="0" w:space="0" w:color="auto"/>
              </w:divBdr>
              <w:divsChild>
                <w:div w:id="1748916860">
                  <w:marLeft w:val="0"/>
                  <w:marRight w:val="0"/>
                  <w:marTop w:val="0"/>
                  <w:marBottom w:val="0"/>
                  <w:divBdr>
                    <w:top w:val="none" w:sz="0" w:space="0" w:color="auto"/>
                    <w:left w:val="none" w:sz="0" w:space="0" w:color="auto"/>
                    <w:bottom w:val="none" w:sz="0" w:space="0" w:color="auto"/>
                    <w:right w:val="none" w:sz="0" w:space="0" w:color="auto"/>
                  </w:divBdr>
                  <w:divsChild>
                    <w:div w:id="3957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85989">
      <w:bodyDiv w:val="1"/>
      <w:marLeft w:val="0"/>
      <w:marRight w:val="0"/>
      <w:marTop w:val="0"/>
      <w:marBottom w:val="0"/>
      <w:divBdr>
        <w:top w:val="none" w:sz="0" w:space="0" w:color="auto"/>
        <w:left w:val="none" w:sz="0" w:space="0" w:color="auto"/>
        <w:bottom w:val="none" w:sz="0" w:space="0" w:color="auto"/>
        <w:right w:val="none" w:sz="0" w:space="0" w:color="auto"/>
      </w:divBdr>
    </w:div>
    <w:div w:id="1645161329">
      <w:bodyDiv w:val="1"/>
      <w:marLeft w:val="0"/>
      <w:marRight w:val="0"/>
      <w:marTop w:val="0"/>
      <w:marBottom w:val="0"/>
      <w:divBdr>
        <w:top w:val="none" w:sz="0" w:space="0" w:color="auto"/>
        <w:left w:val="none" w:sz="0" w:space="0" w:color="auto"/>
        <w:bottom w:val="none" w:sz="0" w:space="0" w:color="auto"/>
        <w:right w:val="none" w:sz="0" w:space="0" w:color="auto"/>
      </w:divBdr>
      <w:divsChild>
        <w:div w:id="1161196003">
          <w:marLeft w:val="0"/>
          <w:marRight w:val="0"/>
          <w:marTop w:val="0"/>
          <w:marBottom w:val="0"/>
          <w:divBdr>
            <w:top w:val="none" w:sz="0" w:space="0" w:color="auto"/>
            <w:left w:val="none" w:sz="0" w:space="0" w:color="auto"/>
            <w:bottom w:val="none" w:sz="0" w:space="0" w:color="auto"/>
            <w:right w:val="none" w:sz="0" w:space="0" w:color="auto"/>
          </w:divBdr>
          <w:divsChild>
            <w:div w:id="1455441453">
              <w:marLeft w:val="0"/>
              <w:marRight w:val="0"/>
              <w:marTop w:val="100"/>
              <w:marBottom w:val="0"/>
              <w:divBdr>
                <w:top w:val="none" w:sz="0" w:space="0" w:color="auto"/>
                <w:left w:val="none" w:sz="0" w:space="0" w:color="auto"/>
                <w:bottom w:val="none" w:sz="0" w:space="0" w:color="auto"/>
                <w:right w:val="none" w:sz="0" w:space="0" w:color="auto"/>
              </w:divBdr>
              <w:divsChild>
                <w:div w:id="1031032517">
                  <w:marLeft w:val="0"/>
                  <w:marRight w:val="0"/>
                  <w:marTop w:val="0"/>
                  <w:marBottom w:val="0"/>
                  <w:divBdr>
                    <w:top w:val="none" w:sz="0" w:space="0" w:color="auto"/>
                    <w:left w:val="none" w:sz="0" w:space="0" w:color="auto"/>
                    <w:bottom w:val="none" w:sz="0" w:space="0" w:color="auto"/>
                    <w:right w:val="none" w:sz="0" w:space="0" w:color="auto"/>
                  </w:divBdr>
                </w:div>
                <w:div w:id="237445815">
                  <w:marLeft w:val="0"/>
                  <w:marRight w:val="0"/>
                  <w:marTop w:val="0"/>
                  <w:marBottom w:val="0"/>
                  <w:divBdr>
                    <w:top w:val="none" w:sz="0" w:space="0" w:color="auto"/>
                    <w:left w:val="none" w:sz="0" w:space="0" w:color="auto"/>
                    <w:bottom w:val="none" w:sz="0" w:space="0" w:color="auto"/>
                    <w:right w:val="none" w:sz="0" w:space="0" w:color="auto"/>
                  </w:divBdr>
                </w:div>
              </w:divsChild>
            </w:div>
            <w:div w:id="1273441215">
              <w:marLeft w:val="0"/>
              <w:marRight w:val="0"/>
              <w:marTop w:val="0"/>
              <w:marBottom w:val="0"/>
              <w:divBdr>
                <w:top w:val="none" w:sz="0" w:space="0" w:color="auto"/>
                <w:left w:val="none" w:sz="0" w:space="0" w:color="auto"/>
                <w:bottom w:val="none" w:sz="0" w:space="0" w:color="auto"/>
                <w:right w:val="none" w:sz="0" w:space="0" w:color="auto"/>
              </w:divBdr>
              <w:divsChild>
                <w:div w:id="10133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2165">
          <w:marLeft w:val="0"/>
          <w:marRight w:val="0"/>
          <w:marTop w:val="0"/>
          <w:marBottom w:val="0"/>
          <w:divBdr>
            <w:top w:val="none" w:sz="0" w:space="0" w:color="auto"/>
            <w:left w:val="none" w:sz="0" w:space="0" w:color="auto"/>
            <w:bottom w:val="none" w:sz="0" w:space="0" w:color="auto"/>
            <w:right w:val="none" w:sz="0" w:space="0" w:color="auto"/>
          </w:divBdr>
          <w:divsChild>
            <w:div w:id="1293635841">
              <w:marLeft w:val="0"/>
              <w:marRight w:val="0"/>
              <w:marTop w:val="0"/>
              <w:marBottom w:val="0"/>
              <w:divBdr>
                <w:top w:val="none" w:sz="0" w:space="0" w:color="auto"/>
                <w:left w:val="none" w:sz="0" w:space="0" w:color="auto"/>
                <w:bottom w:val="none" w:sz="0" w:space="0" w:color="auto"/>
                <w:right w:val="none" w:sz="0" w:space="0" w:color="auto"/>
              </w:divBdr>
              <w:divsChild>
                <w:div w:id="1427648511">
                  <w:marLeft w:val="0"/>
                  <w:marRight w:val="0"/>
                  <w:marTop w:val="0"/>
                  <w:marBottom w:val="0"/>
                  <w:divBdr>
                    <w:top w:val="none" w:sz="0" w:space="0" w:color="auto"/>
                    <w:left w:val="none" w:sz="0" w:space="0" w:color="auto"/>
                    <w:bottom w:val="none" w:sz="0" w:space="0" w:color="auto"/>
                    <w:right w:val="none" w:sz="0" w:space="0" w:color="auto"/>
                  </w:divBdr>
                  <w:divsChild>
                    <w:div w:id="8190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201</Words>
  <Characters>1151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2024-02-06T10:24:00Z</dcterms:created>
  <dcterms:modified xsi:type="dcterms:W3CDTF">2024-07-30T12:49:00Z</dcterms:modified>
</cp:coreProperties>
</file>