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98458B"/>
    <w:p w:rsidR="006238F7" w:rsidRPr="00CC6F12" w:rsidRDefault="009F5C38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</w:t>
      </w:r>
      <w:r w:rsidR="006238F7" w:rsidRPr="00CC6F12">
        <w:rPr>
          <w:rFonts w:ascii="Times New Roman" w:hAnsi="Times New Roman" w:cs="Times New Roman"/>
          <w:b/>
          <w:sz w:val="28"/>
          <w:szCs w:val="28"/>
        </w:rPr>
        <w:t>202</w:t>
      </w:r>
      <w:r w:rsidR="005A19C9">
        <w:rPr>
          <w:rFonts w:ascii="Times New Roman" w:hAnsi="Times New Roman" w:cs="Times New Roman"/>
          <w:b/>
          <w:sz w:val="28"/>
          <w:szCs w:val="28"/>
        </w:rPr>
        <w:t>1</w:t>
      </w:r>
      <w:r w:rsidR="00DE028C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FE4D91" w:rsidRPr="006238F7" w:rsidRDefault="00FE4D91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 w:rsidRPr="006238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» сообщает о решении, принятом Министерством образования и науки Республики Казахстан, во владении и пользовании которого находится 100% пакет акций Общества: </w:t>
      </w:r>
    </w:p>
    <w:p w:rsidR="005C1144" w:rsidRDefault="00FE4D91" w:rsidP="00C85A14">
      <w:pPr>
        <w:jc w:val="both"/>
        <w:rPr>
          <w:rFonts w:ascii="Times New Roman" w:hAnsi="Times New Roman" w:cs="Times New Roman"/>
          <w:sz w:val="28"/>
          <w:szCs w:val="28"/>
        </w:rPr>
      </w:pPr>
      <w:r w:rsidRPr="006238F7">
        <w:rPr>
          <w:rFonts w:ascii="Times New Roman" w:hAnsi="Times New Roman" w:cs="Times New Roman"/>
          <w:sz w:val="28"/>
          <w:szCs w:val="28"/>
        </w:rPr>
        <w:t>Приказом Министра образования и науки Республики Казахстан №</w:t>
      </w:r>
      <w:r w:rsidR="005A19C9">
        <w:rPr>
          <w:rFonts w:ascii="Times New Roman" w:hAnsi="Times New Roman" w:cs="Times New Roman"/>
          <w:sz w:val="28"/>
          <w:szCs w:val="28"/>
        </w:rPr>
        <w:t>1</w:t>
      </w:r>
      <w:r w:rsidR="00D74FB8">
        <w:rPr>
          <w:rFonts w:ascii="Times New Roman" w:hAnsi="Times New Roman" w:cs="Times New Roman"/>
          <w:sz w:val="28"/>
          <w:szCs w:val="28"/>
        </w:rPr>
        <w:t xml:space="preserve">69 </w:t>
      </w:r>
      <w:r w:rsidR="005A19C9">
        <w:rPr>
          <w:rFonts w:ascii="Times New Roman" w:hAnsi="Times New Roman" w:cs="Times New Roman"/>
          <w:sz w:val="28"/>
          <w:szCs w:val="28"/>
        </w:rPr>
        <w:t>о</w:t>
      </w:r>
      <w:r w:rsidRPr="006238F7">
        <w:rPr>
          <w:rFonts w:ascii="Times New Roman" w:hAnsi="Times New Roman" w:cs="Times New Roman"/>
          <w:sz w:val="28"/>
          <w:szCs w:val="28"/>
        </w:rPr>
        <w:t xml:space="preserve">т </w:t>
      </w:r>
      <w:r w:rsidR="00D74FB8">
        <w:rPr>
          <w:rFonts w:ascii="Times New Roman" w:hAnsi="Times New Roman" w:cs="Times New Roman"/>
          <w:sz w:val="28"/>
          <w:szCs w:val="28"/>
        </w:rPr>
        <w:t>16.04.</w:t>
      </w:r>
      <w:r w:rsidRPr="006238F7">
        <w:rPr>
          <w:rFonts w:ascii="Times New Roman" w:hAnsi="Times New Roman" w:cs="Times New Roman"/>
          <w:sz w:val="28"/>
          <w:szCs w:val="28"/>
        </w:rPr>
        <w:t>202</w:t>
      </w:r>
      <w:r w:rsidR="005A19C9">
        <w:rPr>
          <w:rFonts w:ascii="Times New Roman" w:hAnsi="Times New Roman" w:cs="Times New Roman"/>
          <w:sz w:val="28"/>
          <w:szCs w:val="28"/>
        </w:rPr>
        <w:t>1</w:t>
      </w:r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r w:rsidR="00D74FB8">
        <w:rPr>
          <w:rFonts w:ascii="Times New Roman" w:hAnsi="Times New Roman" w:cs="Times New Roman"/>
          <w:sz w:val="28"/>
          <w:szCs w:val="28"/>
        </w:rPr>
        <w:t xml:space="preserve">определена аудиторская </w:t>
      </w:r>
      <w:r w:rsidR="00C85A14">
        <w:rPr>
          <w:rFonts w:ascii="Times New Roman" w:hAnsi="Times New Roman" w:cs="Times New Roman"/>
          <w:sz w:val="28"/>
          <w:szCs w:val="28"/>
        </w:rPr>
        <w:t>организация, осуществляющая аудит годовой финанс</w:t>
      </w:r>
      <w:r w:rsidR="00F57D3D">
        <w:rPr>
          <w:rFonts w:ascii="Times New Roman" w:hAnsi="Times New Roman" w:cs="Times New Roman"/>
          <w:sz w:val="28"/>
          <w:szCs w:val="28"/>
        </w:rPr>
        <w:t>овой отчетности НАО «Восточно-</w:t>
      </w:r>
      <w:r w:rsidR="00C85A14">
        <w:rPr>
          <w:rFonts w:ascii="Times New Roman" w:hAnsi="Times New Roman" w:cs="Times New Roman"/>
          <w:sz w:val="28"/>
          <w:szCs w:val="28"/>
        </w:rPr>
        <w:t xml:space="preserve">Казахстанский университет имени </w:t>
      </w:r>
      <w:proofErr w:type="spellStart"/>
      <w:r w:rsidR="00C85A14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="00C85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A14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="00C85A14">
        <w:rPr>
          <w:rFonts w:ascii="Times New Roman" w:hAnsi="Times New Roman" w:cs="Times New Roman"/>
          <w:sz w:val="28"/>
          <w:szCs w:val="28"/>
        </w:rPr>
        <w:t>» ТОО «</w:t>
      </w:r>
      <w:proofErr w:type="spellStart"/>
      <w:r w:rsidR="00C85A14">
        <w:rPr>
          <w:rFonts w:ascii="Times New Roman" w:hAnsi="Times New Roman" w:cs="Times New Roman"/>
          <w:sz w:val="28"/>
          <w:szCs w:val="28"/>
          <w:lang w:val="en-US"/>
        </w:rPr>
        <w:t>KazConsulting</w:t>
      </w:r>
      <w:proofErr w:type="spellEnd"/>
      <w:r w:rsidR="00C85A14" w:rsidRPr="00C85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A14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C85A14">
        <w:rPr>
          <w:rFonts w:ascii="Times New Roman" w:hAnsi="Times New Roman" w:cs="Times New Roman"/>
          <w:sz w:val="28"/>
          <w:szCs w:val="28"/>
        </w:rPr>
        <w:t>»</w:t>
      </w:r>
      <w:r w:rsidR="00C85A14" w:rsidRPr="00C85A14">
        <w:rPr>
          <w:rFonts w:ascii="Times New Roman" w:hAnsi="Times New Roman" w:cs="Times New Roman"/>
          <w:sz w:val="28"/>
          <w:szCs w:val="28"/>
        </w:rPr>
        <w:t xml:space="preserve">. </w:t>
      </w:r>
      <w:r w:rsidR="005A19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5C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E7"/>
    <w:rsid w:val="00025AAC"/>
    <w:rsid w:val="000802A1"/>
    <w:rsid w:val="000966F9"/>
    <w:rsid w:val="000C337C"/>
    <w:rsid w:val="001459D1"/>
    <w:rsid w:val="00223E35"/>
    <w:rsid w:val="00295408"/>
    <w:rsid w:val="003B6DC3"/>
    <w:rsid w:val="005A19C9"/>
    <w:rsid w:val="005C1144"/>
    <w:rsid w:val="006238F7"/>
    <w:rsid w:val="006C0BD1"/>
    <w:rsid w:val="007E24CB"/>
    <w:rsid w:val="008D4BE7"/>
    <w:rsid w:val="008E1261"/>
    <w:rsid w:val="00920685"/>
    <w:rsid w:val="0098458B"/>
    <w:rsid w:val="00987256"/>
    <w:rsid w:val="009F5C38"/>
    <w:rsid w:val="00B00F9A"/>
    <w:rsid w:val="00B9588C"/>
    <w:rsid w:val="00C85A14"/>
    <w:rsid w:val="00CC6F12"/>
    <w:rsid w:val="00D74FB8"/>
    <w:rsid w:val="00DD7B84"/>
    <w:rsid w:val="00DE028C"/>
    <w:rsid w:val="00E02DC1"/>
    <w:rsid w:val="00E8585F"/>
    <w:rsid w:val="00F416E8"/>
    <w:rsid w:val="00F57D3D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E80A2-F601-4925-994C-747C1871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31</cp:revision>
  <dcterms:created xsi:type="dcterms:W3CDTF">2021-01-21T05:26:00Z</dcterms:created>
  <dcterms:modified xsi:type="dcterms:W3CDTF">2024-09-17T10:20:00Z</dcterms:modified>
</cp:coreProperties>
</file>