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3C" w:rsidRPr="00494628" w:rsidRDefault="00867F3C" w:rsidP="00C91C0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4628">
        <w:rPr>
          <w:rFonts w:ascii="Times New Roman" w:hAnsi="Times New Roman" w:cs="Times New Roman"/>
          <w:b/>
          <w:sz w:val="28"/>
          <w:szCs w:val="28"/>
          <w:lang w:val="en-US"/>
        </w:rPr>
        <w:t>15.12.2020</w:t>
      </w:r>
      <w:r w:rsidRPr="00867F3C">
        <w:rPr>
          <w:rFonts w:ascii="Times New Roman" w:hAnsi="Times New Roman" w:cs="Times New Roman"/>
          <w:b/>
          <w:sz w:val="28"/>
          <w:szCs w:val="28"/>
        </w:rPr>
        <w:t>г</w:t>
      </w:r>
    </w:p>
    <w:p w:rsidR="00494628" w:rsidRPr="00494628" w:rsidRDefault="00494628" w:rsidP="004946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4628">
        <w:rPr>
          <w:rFonts w:ascii="Times New Roman" w:hAnsi="Times New Roman" w:cs="Times New Roman"/>
          <w:sz w:val="28"/>
          <w:szCs w:val="28"/>
          <w:lang w:val="kk-KZ"/>
        </w:rPr>
        <w:t xml:space="preserve">NAO Sarsen Amanzholov East Kazakhstan University informs about the decision taken by the Ministry of Education and Science of the Republic of Kazakhstan, which owns and uses a 100% stake in the Company: </w:t>
      </w:r>
    </w:p>
    <w:p w:rsidR="003A45DB" w:rsidRPr="00867F3C" w:rsidRDefault="00494628" w:rsidP="004946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4628">
        <w:rPr>
          <w:rFonts w:ascii="Times New Roman" w:hAnsi="Times New Roman" w:cs="Times New Roman"/>
          <w:sz w:val="28"/>
          <w:szCs w:val="28"/>
          <w:lang w:val="kk-KZ"/>
        </w:rPr>
        <w:t>By Order of the Minister of Education and Science of the Republic of Kazakhstan 160-zhk dated December 15, 2020 "On the appointment" of Tolegen Mukhtar Adilbekuly as Chairman of the Board – Rector of NAO Sarsen Amanzholov East Kazakhstan University with the right to first sign documents.</w:t>
      </w:r>
      <w:bookmarkStart w:id="0" w:name="_GoBack"/>
      <w:bookmarkEnd w:id="0"/>
    </w:p>
    <w:sectPr w:rsidR="003A45DB" w:rsidRPr="0086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0D"/>
    <w:rsid w:val="00025AAC"/>
    <w:rsid w:val="0019529E"/>
    <w:rsid w:val="0024340D"/>
    <w:rsid w:val="00295408"/>
    <w:rsid w:val="003A45DB"/>
    <w:rsid w:val="0046430D"/>
    <w:rsid w:val="00494628"/>
    <w:rsid w:val="00646C32"/>
    <w:rsid w:val="006834EA"/>
    <w:rsid w:val="00711F51"/>
    <w:rsid w:val="00863248"/>
    <w:rsid w:val="00867F3C"/>
    <w:rsid w:val="00C91C0A"/>
    <w:rsid w:val="00CA3BD2"/>
    <w:rsid w:val="00D026CC"/>
    <w:rsid w:val="00E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7E405-D410-4EDB-8675-3BBB340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2021-01-21T03:34:00Z</dcterms:created>
  <dcterms:modified xsi:type="dcterms:W3CDTF">2024-09-17T08:25:00Z</dcterms:modified>
</cp:coreProperties>
</file>