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B62E18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11068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E25F8C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E25F8C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6B5449">
        <w:tc>
          <w:tcPr>
            <w:tcW w:w="2547" w:type="dxa"/>
          </w:tcPr>
          <w:p w:rsidR="00B10782" w:rsidRDefault="0080081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10689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4710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B10782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CA35AB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84ED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E25F8C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A229B8">
              <w:rPr>
                <w:rFonts w:ascii="Times New Roman" w:hAnsi="Times New Roman"/>
              </w:rPr>
              <w:t xml:space="preserve"> т</w:t>
            </w:r>
            <w:r w:rsidRPr="00A229B8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A229B8">
              <w:rPr>
                <w:rFonts w:ascii="Times New Roman" w:hAnsi="Times New Roman"/>
              </w:rPr>
              <w:t xml:space="preserve">; </w:t>
            </w:r>
          </w:p>
          <w:p w:rsid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229B8">
              <w:rPr>
                <w:rFonts w:ascii="Times New Roman" w:hAnsi="Times New Roman"/>
              </w:rPr>
              <w:t>;</w:t>
            </w:r>
          </w:p>
          <w:p w:rsidR="00A229B8" w:rsidRPr="00A229B8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B10782" w:rsidRPr="00700279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A229B8">
              <w:rPr>
                <w:rFonts w:ascii="Times New Roman" w:hAnsi="Times New Roman"/>
                <w:lang w:val="kk-KZ"/>
              </w:rPr>
              <w:t>–</w:t>
            </w:r>
            <w:r w:rsidRPr="00A229B8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A229B8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A35AB" w:rsidRPr="00CA35AB" w:rsidRDefault="00B463E7" w:rsidP="00CA35AB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851"/>
                <w:tab w:val="left" w:pos="1134"/>
              </w:tabs>
              <w:ind w:left="175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0" w:name="_GoBack"/>
            <w:r w:rsidRPr="00CA35AB">
              <w:rPr>
                <w:rFonts w:ascii="Times New Roman" w:hAnsi="Times New Roman"/>
                <w:lang w:val="kk-KZ"/>
              </w:rPr>
              <w:t>.</w:t>
            </w:r>
            <w:r w:rsidR="00CA35AB" w:rsidRPr="00CA35AB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CA35AB" w:rsidRPr="00CA35AB">
              <w:rPr>
                <w:rFonts w:ascii="Times New Roman" w:eastAsia="Times New Roman" w:hAnsi="Times New Roman"/>
                <w:lang w:val="kk-KZ" w:eastAsia="ru-RU"/>
              </w:rPr>
              <w:t>Ішкі аудит қызметінің 2024 жылғы  жылдық есебін қарастыру;</w:t>
            </w:r>
          </w:p>
          <w:p w:rsidR="00CA35AB" w:rsidRPr="00CA35AB" w:rsidRDefault="00CA35AB" w:rsidP="00CA35AB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851"/>
                <w:tab w:val="left" w:pos="1134"/>
              </w:tabs>
              <w:ind w:left="175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CA35AB">
              <w:rPr>
                <w:rFonts w:ascii="Times New Roman" w:eastAsia="Times New Roman" w:hAnsi="Times New Roman"/>
                <w:lang w:val="kk-KZ" w:eastAsia="ru-RU"/>
              </w:rPr>
              <w:t>Сыбайлас жемқорлыққа қарсы комплаенс – қызметтің 2024 жылғы жұмысы туралы есепті қарастыру;</w:t>
            </w:r>
          </w:p>
          <w:p w:rsidR="00CA35AB" w:rsidRPr="00CA35AB" w:rsidRDefault="00CA35AB" w:rsidP="00CA35AB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851"/>
                <w:tab w:val="left" w:pos="1134"/>
              </w:tabs>
              <w:ind w:left="175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CA35AB">
              <w:rPr>
                <w:rFonts w:ascii="Times New Roman" w:eastAsia="Times New Roman" w:hAnsi="Times New Roman"/>
                <w:lang w:val="kk-KZ" w:eastAsia="ru-RU"/>
              </w:rPr>
              <w:t>Директорлар кеңесі мен Корпоративтік хатшының 2024 жылғы жұмысы туралы есепті қарастыру;</w:t>
            </w:r>
          </w:p>
          <w:p w:rsidR="00CA35AB" w:rsidRPr="00CA35AB" w:rsidRDefault="00CA35AB" w:rsidP="00CA35AB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851"/>
                <w:tab w:val="left" w:pos="1134"/>
              </w:tabs>
              <w:ind w:left="175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CA35AB">
              <w:rPr>
                <w:rFonts w:ascii="Times New Roman" w:eastAsia="Times New Roman" w:hAnsi="Times New Roman"/>
                <w:lang w:val="kk-KZ" w:eastAsia="ru-RU"/>
              </w:rPr>
              <w:t>Директорлар кеңесі Комитеттері төрағаларының 2024 жылғы жұмыс қорытындылары туралы есептерін қарастыру;</w:t>
            </w:r>
          </w:p>
          <w:p w:rsidR="00CA35AB" w:rsidRPr="00CA35AB" w:rsidRDefault="00CA35AB" w:rsidP="00CA35AB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851"/>
                <w:tab w:val="left" w:pos="1134"/>
              </w:tabs>
              <w:ind w:left="175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CA35AB">
              <w:rPr>
                <w:rFonts w:ascii="Times New Roman" w:eastAsia="Times New Roman" w:hAnsi="Times New Roman"/>
                <w:lang w:val="kk-KZ" w:eastAsia="ru-RU"/>
              </w:rPr>
              <w:t>Ішкі аудит қызметі басшысының өкілеттік мерзімін ұзарту туралы мәселені қарастыру;</w:t>
            </w:r>
          </w:p>
          <w:p w:rsidR="00CA35AB" w:rsidRPr="00CA35AB" w:rsidRDefault="00CA35AB" w:rsidP="00CA35AB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851"/>
                <w:tab w:val="left" w:pos="1134"/>
              </w:tabs>
              <w:ind w:left="175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CA35AB">
              <w:rPr>
                <w:rFonts w:ascii="Times New Roman" w:eastAsia="Times New Roman" w:hAnsi="Times New Roman"/>
                <w:lang w:val="kk-KZ" w:eastAsia="ru-RU"/>
              </w:rPr>
              <w:t>Қоғамның штат санын бекіту туралы мәселені қарастыру</w:t>
            </w:r>
            <w:r w:rsidRPr="00CA35AB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A35AB" w:rsidRPr="00CA35AB" w:rsidRDefault="00CA35AB" w:rsidP="00CA35AB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851"/>
                <w:tab w:val="left" w:pos="1134"/>
              </w:tabs>
              <w:ind w:left="175" w:hanging="14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CA35AB">
              <w:rPr>
                <w:rFonts w:ascii="Times New Roman" w:eastAsia="Times New Roman" w:hAnsi="Times New Roman"/>
                <w:lang w:val="kk-KZ" w:eastAsia="ru-RU"/>
              </w:rPr>
              <w:t>Комитеттер туралы ережеге өзгерістер мен толықтырулар енгізу туралы мәселені қарастыру.</w:t>
            </w:r>
          </w:p>
          <w:bookmarkEnd w:id="0"/>
          <w:p w:rsidR="00B10782" w:rsidRPr="00CA35AB" w:rsidRDefault="00B10782" w:rsidP="00CA35AB">
            <w:pPr>
              <w:tabs>
                <w:tab w:val="left" w:pos="284"/>
                <w:tab w:val="left" w:pos="598"/>
                <w:tab w:val="left" w:pos="993"/>
              </w:tabs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33123C"/>
    <w:rsid w:val="00565883"/>
    <w:rsid w:val="00700279"/>
    <w:rsid w:val="00724EA7"/>
    <w:rsid w:val="00741127"/>
    <w:rsid w:val="00784ED8"/>
    <w:rsid w:val="00800819"/>
    <w:rsid w:val="00813103"/>
    <w:rsid w:val="0085792F"/>
    <w:rsid w:val="00A229B8"/>
    <w:rsid w:val="00A47109"/>
    <w:rsid w:val="00A50711"/>
    <w:rsid w:val="00B10782"/>
    <w:rsid w:val="00B463E7"/>
    <w:rsid w:val="00B52BA9"/>
    <w:rsid w:val="00B62E18"/>
    <w:rsid w:val="00BC7100"/>
    <w:rsid w:val="00C96212"/>
    <w:rsid w:val="00CA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23</cp:revision>
  <dcterms:created xsi:type="dcterms:W3CDTF">2024-02-06T10:36:00Z</dcterms:created>
  <dcterms:modified xsi:type="dcterms:W3CDTF">2025-02-28T10:05:00Z</dcterms:modified>
</cp:coreProperties>
</file>