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E06" w:rsidRPr="00A50087" w:rsidRDefault="006E4E06" w:rsidP="006E4E06">
      <w:pPr>
        <w:spacing w:after="0" w:line="240" w:lineRule="auto"/>
        <w:jc w:val="center"/>
        <w:rPr>
          <w:b/>
          <w:color w:val="000000"/>
          <w:sz w:val="24"/>
          <w:szCs w:val="24"/>
        </w:rPr>
      </w:pPr>
      <w:r w:rsidRPr="00A50087">
        <w:rPr>
          <w:b/>
          <w:color w:val="000000"/>
          <w:sz w:val="24"/>
          <w:szCs w:val="24"/>
          <w:lang w:val="kk-KZ"/>
        </w:rPr>
        <w:t>10500 – Биологиялық ғылымдар бағыты бойынша қауымдастырылған профессор</w:t>
      </w:r>
      <w:r w:rsidRPr="00A50087">
        <w:rPr>
          <w:b/>
          <w:color w:val="000000"/>
          <w:sz w:val="24"/>
          <w:szCs w:val="24"/>
        </w:rPr>
        <w:t xml:space="preserve"> ғылыми атағын ізденуші</w:t>
      </w:r>
      <w:r w:rsidRPr="00A50087">
        <w:rPr>
          <w:b/>
          <w:color w:val="000000"/>
          <w:sz w:val="24"/>
          <w:szCs w:val="24"/>
          <w:lang w:val="kk-KZ"/>
        </w:rPr>
        <w:t xml:space="preserve"> </w:t>
      </w:r>
      <w:r w:rsidRPr="00A50087">
        <w:rPr>
          <w:b/>
          <w:color w:val="000000"/>
          <w:sz w:val="24"/>
          <w:szCs w:val="24"/>
        </w:rPr>
        <w:t xml:space="preserve">туралы </w:t>
      </w:r>
    </w:p>
    <w:p w:rsidR="006E4E06" w:rsidRDefault="006E4E06" w:rsidP="006E4E06">
      <w:pPr>
        <w:spacing w:after="0" w:line="240" w:lineRule="auto"/>
        <w:jc w:val="center"/>
        <w:rPr>
          <w:b/>
          <w:color w:val="000000"/>
          <w:sz w:val="24"/>
          <w:szCs w:val="24"/>
        </w:rPr>
      </w:pPr>
      <w:r w:rsidRPr="00A50087">
        <w:rPr>
          <w:b/>
          <w:color w:val="000000"/>
          <w:sz w:val="24"/>
          <w:szCs w:val="24"/>
        </w:rPr>
        <w:t>АНЫҚТАМА</w:t>
      </w:r>
    </w:p>
    <w:p w:rsidR="00864622" w:rsidRPr="00A50087" w:rsidRDefault="00864622" w:rsidP="006E4E06">
      <w:pPr>
        <w:spacing w:after="0" w:line="240" w:lineRule="auto"/>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
        <w:gridCol w:w="4641"/>
        <w:gridCol w:w="4668"/>
      </w:tblGrid>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1</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Тегі, аты, әкесінің аты (болған жағдайда)</w:t>
            </w:r>
          </w:p>
        </w:tc>
        <w:tc>
          <w:tcPr>
            <w:tcW w:w="2424" w:type="pct"/>
            <w:tcMar>
              <w:top w:w="15" w:type="dxa"/>
              <w:left w:w="15" w:type="dxa"/>
              <w:bottom w:w="15" w:type="dxa"/>
              <w:right w:w="15" w:type="dxa"/>
            </w:tcMar>
            <w:vAlign w:val="center"/>
          </w:tcPr>
          <w:p w:rsidR="006E4E06" w:rsidRPr="00A50087" w:rsidRDefault="006E4E06" w:rsidP="006E4E06">
            <w:pPr>
              <w:spacing w:after="0" w:line="240" w:lineRule="auto"/>
              <w:ind w:left="314"/>
              <w:rPr>
                <w:sz w:val="24"/>
                <w:szCs w:val="24"/>
                <w:lang w:val="ru-RU"/>
              </w:rPr>
            </w:pPr>
            <w:r w:rsidRPr="00A50087">
              <w:rPr>
                <w:color w:val="000000"/>
                <w:sz w:val="24"/>
                <w:szCs w:val="24"/>
                <w:lang w:val="ru-RU"/>
              </w:rPr>
              <w:t>Садыканова Гульназ Есимбековна</w:t>
            </w:r>
          </w:p>
          <w:p w:rsidR="006E4E06" w:rsidRPr="00A50087" w:rsidRDefault="006E4E06" w:rsidP="006E4E06">
            <w:pPr>
              <w:spacing w:after="0" w:line="240" w:lineRule="auto"/>
              <w:ind w:left="314"/>
              <w:rPr>
                <w:sz w:val="24"/>
                <w:szCs w:val="24"/>
              </w:rPr>
            </w:pP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2</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2424" w:type="pct"/>
            <w:tcMar>
              <w:top w:w="15" w:type="dxa"/>
              <w:left w:w="15" w:type="dxa"/>
              <w:bottom w:w="15" w:type="dxa"/>
              <w:right w:w="15" w:type="dxa"/>
            </w:tcMar>
          </w:tcPr>
          <w:p w:rsidR="00916DF4" w:rsidRDefault="006E4E06" w:rsidP="002C6171">
            <w:pPr>
              <w:spacing w:after="0" w:line="240" w:lineRule="auto"/>
              <w:ind w:left="314"/>
              <w:rPr>
                <w:color w:val="000000"/>
                <w:sz w:val="24"/>
                <w:szCs w:val="24"/>
              </w:rPr>
            </w:pPr>
            <w:r w:rsidRPr="00A50087">
              <w:rPr>
                <w:color w:val="000000"/>
                <w:sz w:val="24"/>
                <w:szCs w:val="24"/>
              </w:rPr>
              <w:t xml:space="preserve">03.00.13 – </w:t>
            </w:r>
            <w:r w:rsidRPr="00A50087">
              <w:rPr>
                <w:color w:val="000000"/>
                <w:sz w:val="24"/>
                <w:szCs w:val="24"/>
                <w:lang w:val="ru-RU"/>
              </w:rPr>
              <w:t>Физиология</w:t>
            </w:r>
            <w:r w:rsidRPr="00A50087">
              <w:rPr>
                <w:color w:val="000000"/>
                <w:sz w:val="24"/>
                <w:szCs w:val="24"/>
              </w:rPr>
              <w:t xml:space="preserve"> </w:t>
            </w:r>
            <w:r w:rsidRPr="00A50087">
              <w:rPr>
                <w:color w:val="000000"/>
                <w:sz w:val="24"/>
                <w:szCs w:val="24"/>
                <w:lang w:val="ru-RU"/>
              </w:rPr>
              <w:t>шифры</w:t>
            </w:r>
            <w:r w:rsidRPr="00A50087">
              <w:rPr>
                <w:color w:val="000000"/>
                <w:sz w:val="24"/>
                <w:szCs w:val="24"/>
              </w:rPr>
              <w:t xml:space="preserve"> </w:t>
            </w:r>
            <w:r w:rsidRPr="00A50087">
              <w:rPr>
                <w:color w:val="000000"/>
                <w:sz w:val="24"/>
                <w:szCs w:val="24"/>
                <w:lang w:val="ru-RU"/>
              </w:rPr>
              <w:t>бойынша</w:t>
            </w:r>
            <w:r w:rsidRPr="00A50087">
              <w:rPr>
                <w:color w:val="000000"/>
                <w:sz w:val="24"/>
                <w:szCs w:val="24"/>
              </w:rPr>
              <w:t xml:space="preserve"> </w:t>
            </w:r>
            <w:r w:rsidRPr="00A50087">
              <w:rPr>
                <w:color w:val="000000"/>
                <w:sz w:val="24"/>
                <w:szCs w:val="24"/>
                <w:lang w:val="ru-RU"/>
              </w:rPr>
              <w:t>биология</w:t>
            </w:r>
            <w:r w:rsidRPr="00A50087">
              <w:rPr>
                <w:color w:val="000000"/>
                <w:sz w:val="24"/>
                <w:szCs w:val="24"/>
              </w:rPr>
              <w:t xml:space="preserve"> </w:t>
            </w:r>
            <w:r w:rsidRPr="00A50087">
              <w:rPr>
                <w:color w:val="000000"/>
                <w:sz w:val="24"/>
                <w:szCs w:val="24"/>
                <w:lang w:val="ru-RU"/>
              </w:rPr>
              <w:t>ғылымдарының</w:t>
            </w:r>
            <w:r w:rsidRPr="00A50087">
              <w:rPr>
                <w:color w:val="000000"/>
                <w:sz w:val="24"/>
                <w:szCs w:val="24"/>
              </w:rPr>
              <w:t xml:space="preserve"> </w:t>
            </w:r>
            <w:r w:rsidRPr="00A50087">
              <w:rPr>
                <w:color w:val="000000"/>
                <w:sz w:val="24"/>
                <w:szCs w:val="24"/>
                <w:lang w:val="ru-RU"/>
              </w:rPr>
              <w:t>кандидаты</w:t>
            </w:r>
            <w:r w:rsidRPr="00A50087">
              <w:rPr>
                <w:color w:val="000000"/>
                <w:sz w:val="24"/>
                <w:szCs w:val="24"/>
              </w:rPr>
              <w:t xml:space="preserve"> </w:t>
            </w:r>
          </w:p>
          <w:p w:rsidR="006E4E06" w:rsidRPr="00A50087" w:rsidRDefault="006E4E06" w:rsidP="002C6171">
            <w:pPr>
              <w:spacing w:after="0" w:line="240" w:lineRule="auto"/>
              <w:ind w:left="314"/>
              <w:rPr>
                <w:sz w:val="24"/>
                <w:szCs w:val="24"/>
              </w:rPr>
            </w:pPr>
            <w:r w:rsidRPr="00A50087">
              <w:rPr>
                <w:color w:val="000000"/>
                <w:sz w:val="24"/>
                <w:szCs w:val="24"/>
              </w:rPr>
              <w:t>(</w:t>
            </w:r>
            <w:r w:rsidRPr="00A50087">
              <w:rPr>
                <w:color w:val="000000"/>
                <w:sz w:val="24"/>
                <w:szCs w:val="24"/>
                <w:lang w:val="kk-KZ"/>
              </w:rPr>
              <w:t xml:space="preserve">ҒК №0005426 </w:t>
            </w:r>
            <w:r w:rsidRPr="00A50087">
              <w:rPr>
                <w:color w:val="000000"/>
                <w:sz w:val="24"/>
                <w:szCs w:val="24"/>
              </w:rPr>
              <w:t xml:space="preserve">25 </w:t>
            </w:r>
            <w:r w:rsidRPr="00A50087">
              <w:rPr>
                <w:color w:val="000000"/>
                <w:sz w:val="24"/>
                <w:szCs w:val="24"/>
                <w:lang w:val="ru-RU"/>
              </w:rPr>
              <w:t>желтоқсан</w:t>
            </w:r>
            <w:r w:rsidRPr="00A50087">
              <w:rPr>
                <w:color w:val="000000"/>
                <w:sz w:val="24"/>
                <w:szCs w:val="24"/>
              </w:rPr>
              <w:t xml:space="preserve"> 2010 </w:t>
            </w:r>
            <w:r w:rsidRPr="00A50087">
              <w:rPr>
                <w:color w:val="000000"/>
                <w:sz w:val="24"/>
                <w:szCs w:val="24"/>
                <w:lang w:val="ru-RU"/>
              </w:rPr>
              <w:t>жыл</w:t>
            </w:r>
            <w:r w:rsidRPr="00A50087">
              <w:rPr>
                <w:color w:val="000000"/>
                <w:sz w:val="24"/>
                <w:szCs w:val="24"/>
              </w:rPr>
              <w:t xml:space="preserve">, </w:t>
            </w:r>
            <w:r w:rsidRPr="00A50087">
              <w:rPr>
                <w:color w:val="000000"/>
                <w:sz w:val="24"/>
                <w:szCs w:val="24"/>
                <w:lang w:val="ru-RU"/>
              </w:rPr>
              <w:t>хаттама</w:t>
            </w:r>
            <w:r w:rsidRPr="00A50087">
              <w:rPr>
                <w:color w:val="000000"/>
                <w:sz w:val="24"/>
                <w:szCs w:val="24"/>
              </w:rPr>
              <w:t xml:space="preserve"> №11).</w:t>
            </w:r>
          </w:p>
          <w:p w:rsidR="006E4E06" w:rsidRPr="00A50087" w:rsidRDefault="006E4E06" w:rsidP="002C6171">
            <w:pPr>
              <w:spacing w:after="0" w:line="240" w:lineRule="auto"/>
              <w:ind w:left="314"/>
              <w:rPr>
                <w:sz w:val="24"/>
                <w:szCs w:val="24"/>
              </w:rPr>
            </w:pP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3</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Ғылыми атақ, берілген уақыты</w:t>
            </w:r>
          </w:p>
        </w:tc>
        <w:tc>
          <w:tcPr>
            <w:tcW w:w="2424" w:type="pct"/>
            <w:tcMar>
              <w:top w:w="15" w:type="dxa"/>
              <w:left w:w="15" w:type="dxa"/>
              <w:bottom w:w="15" w:type="dxa"/>
              <w:right w:w="15" w:type="dxa"/>
            </w:tcMar>
            <w:vAlign w:val="center"/>
          </w:tcPr>
          <w:p w:rsidR="006E4E06" w:rsidRPr="00A50087" w:rsidRDefault="00CF58D4" w:rsidP="006E4E06">
            <w:pPr>
              <w:spacing w:after="0" w:line="240" w:lineRule="auto"/>
              <w:ind w:left="314"/>
              <w:rPr>
                <w:sz w:val="24"/>
                <w:szCs w:val="24"/>
                <w:lang w:val="kk-KZ"/>
              </w:rPr>
            </w:pPr>
            <w:r w:rsidRPr="00A50087">
              <w:rPr>
                <w:sz w:val="24"/>
                <w:szCs w:val="24"/>
                <w:lang w:val="kk-KZ"/>
              </w:rPr>
              <w:t>-</w:t>
            </w:r>
          </w:p>
          <w:p w:rsidR="006E4E06" w:rsidRPr="00A50087" w:rsidRDefault="006E4E06" w:rsidP="006E4E06">
            <w:pPr>
              <w:spacing w:after="0" w:line="240" w:lineRule="auto"/>
              <w:ind w:left="314"/>
              <w:rPr>
                <w:sz w:val="24"/>
                <w:szCs w:val="24"/>
                <w:lang w:val="kk-KZ"/>
              </w:rPr>
            </w:pPr>
          </w:p>
        </w:tc>
      </w:tr>
      <w:tr w:rsidR="00E5713A" w:rsidRPr="00A50087" w:rsidTr="00CF58D4">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4</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Құрметті атақ, берілген уақыты</w:t>
            </w:r>
          </w:p>
        </w:tc>
        <w:tc>
          <w:tcPr>
            <w:tcW w:w="2424" w:type="pct"/>
            <w:tcMar>
              <w:top w:w="15" w:type="dxa"/>
              <w:left w:w="15" w:type="dxa"/>
              <w:bottom w:w="15" w:type="dxa"/>
              <w:right w:w="15" w:type="dxa"/>
            </w:tcMar>
            <w:vAlign w:val="center"/>
          </w:tcPr>
          <w:p w:rsidR="006E4E06" w:rsidRPr="00A50087" w:rsidRDefault="00CF58D4" w:rsidP="00CF58D4">
            <w:pPr>
              <w:spacing w:after="0" w:line="240" w:lineRule="auto"/>
              <w:ind w:left="314"/>
              <w:rPr>
                <w:sz w:val="24"/>
                <w:szCs w:val="24"/>
                <w:lang w:val="kk-KZ"/>
              </w:rPr>
            </w:pPr>
            <w:r w:rsidRPr="00A50087">
              <w:rPr>
                <w:sz w:val="24"/>
                <w:szCs w:val="24"/>
                <w:lang w:val="kk-KZ"/>
              </w:rPr>
              <w:t>-</w:t>
            </w:r>
          </w:p>
          <w:p w:rsidR="00CF58D4" w:rsidRPr="00A50087" w:rsidRDefault="00CF58D4" w:rsidP="00CF58D4">
            <w:pPr>
              <w:spacing w:after="0" w:line="240" w:lineRule="auto"/>
              <w:ind w:left="314"/>
              <w:rPr>
                <w:sz w:val="24"/>
                <w:szCs w:val="24"/>
                <w:lang w:val="kk-KZ"/>
              </w:rPr>
            </w:pP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5</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Лауазымы (лауазымға тағайындалу туралы бұйрық мерзімі және нөмірі )</w:t>
            </w:r>
          </w:p>
        </w:tc>
        <w:tc>
          <w:tcPr>
            <w:tcW w:w="2424" w:type="pct"/>
            <w:tcMar>
              <w:top w:w="15" w:type="dxa"/>
              <w:left w:w="15" w:type="dxa"/>
              <w:bottom w:w="15" w:type="dxa"/>
              <w:right w:w="15" w:type="dxa"/>
            </w:tcMar>
            <w:vAlign w:val="center"/>
          </w:tcPr>
          <w:p w:rsidR="006E4E06" w:rsidRPr="00A50087" w:rsidRDefault="006E4E06" w:rsidP="006E4E06">
            <w:pPr>
              <w:spacing w:after="0" w:line="240" w:lineRule="auto"/>
              <w:ind w:left="314"/>
              <w:rPr>
                <w:sz w:val="24"/>
                <w:szCs w:val="24"/>
              </w:rPr>
            </w:pPr>
            <w:r w:rsidRPr="00A50087">
              <w:rPr>
                <w:sz w:val="24"/>
                <w:szCs w:val="24"/>
                <w:lang w:val="ru-RU"/>
              </w:rPr>
              <w:t>С</w:t>
            </w:r>
            <w:r w:rsidRPr="00A50087">
              <w:rPr>
                <w:sz w:val="24"/>
                <w:szCs w:val="24"/>
              </w:rPr>
              <w:t xml:space="preserve">. </w:t>
            </w:r>
            <w:r w:rsidRPr="00A50087">
              <w:rPr>
                <w:sz w:val="24"/>
                <w:szCs w:val="24"/>
                <w:lang w:val="ru-RU"/>
              </w:rPr>
              <w:t>Аманжолов</w:t>
            </w:r>
            <w:r w:rsidRPr="00A50087">
              <w:rPr>
                <w:sz w:val="24"/>
                <w:szCs w:val="24"/>
              </w:rPr>
              <w:t xml:space="preserve"> </w:t>
            </w:r>
            <w:r w:rsidRPr="00A50087">
              <w:rPr>
                <w:sz w:val="24"/>
                <w:szCs w:val="24"/>
                <w:lang w:val="ru-RU"/>
              </w:rPr>
              <w:t>атындағы</w:t>
            </w:r>
            <w:r w:rsidRPr="00A50087">
              <w:rPr>
                <w:sz w:val="24"/>
                <w:szCs w:val="24"/>
              </w:rPr>
              <w:t xml:space="preserve"> </w:t>
            </w:r>
            <w:r w:rsidRPr="00A50087">
              <w:rPr>
                <w:sz w:val="24"/>
                <w:szCs w:val="24"/>
                <w:lang w:val="ru-RU"/>
              </w:rPr>
              <w:t>ШҚМУ</w:t>
            </w:r>
            <w:r w:rsidRPr="00A50087">
              <w:rPr>
                <w:sz w:val="24"/>
                <w:szCs w:val="24"/>
              </w:rPr>
              <w:t>-</w:t>
            </w:r>
            <w:r w:rsidRPr="00A50087">
              <w:rPr>
                <w:sz w:val="24"/>
                <w:szCs w:val="24"/>
                <w:lang w:val="ru-RU"/>
              </w:rPr>
              <w:t>дың</w:t>
            </w:r>
            <w:r w:rsidRPr="00A50087">
              <w:rPr>
                <w:sz w:val="24"/>
                <w:szCs w:val="24"/>
              </w:rPr>
              <w:t xml:space="preserve"> </w:t>
            </w:r>
            <w:r w:rsidRPr="00A50087">
              <w:rPr>
                <w:sz w:val="24"/>
                <w:szCs w:val="24"/>
                <w:lang w:val="ru-RU"/>
              </w:rPr>
              <w:t>биология</w:t>
            </w:r>
            <w:r w:rsidRPr="00A50087">
              <w:rPr>
                <w:sz w:val="24"/>
                <w:szCs w:val="24"/>
              </w:rPr>
              <w:t xml:space="preserve"> </w:t>
            </w:r>
            <w:r w:rsidRPr="00A50087">
              <w:rPr>
                <w:sz w:val="24"/>
                <w:szCs w:val="24"/>
                <w:lang w:val="ru-RU"/>
              </w:rPr>
              <w:t>кафедрасының</w:t>
            </w:r>
            <w:r w:rsidRPr="00A50087">
              <w:rPr>
                <w:sz w:val="24"/>
                <w:szCs w:val="24"/>
              </w:rPr>
              <w:t xml:space="preserve"> </w:t>
            </w:r>
            <w:r w:rsidRPr="00A50087">
              <w:rPr>
                <w:sz w:val="24"/>
                <w:szCs w:val="24"/>
                <w:lang w:val="ru-RU"/>
              </w:rPr>
              <w:t>доценті</w:t>
            </w:r>
            <w:r w:rsidRPr="00A50087">
              <w:rPr>
                <w:sz w:val="24"/>
                <w:szCs w:val="24"/>
              </w:rPr>
              <w:t xml:space="preserve">, </w:t>
            </w:r>
            <w:r w:rsidRPr="00A50087">
              <w:rPr>
                <w:sz w:val="24"/>
                <w:szCs w:val="24"/>
                <w:lang w:val="ru-RU"/>
              </w:rPr>
              <w:t>бұйрық</w:t>
            </w:r>
            <w:r w:rsidRPr="00A50087">
              <w:rPr>
                <w:sz w:val="24"/>
                <w:szCs w:val="24"/>
              </w:rPr>
              <w:t xml:space="preserve"> №289-</w:t>
            </w:r>
            <w:r w:rsidRPr="00A50087">
              <w:rPr>
                <w:sz w:val="24"/>
                <w:szCs w:val="24"/>
                <w:lang w:val="ru-RU"/>
              </w:rPr>
              <w:t>к</w:t>
            </w:r>
            <w:r w:rsidRPr="00A50087">
              <w:rPr>
                <w:sz w:val="24"/>
                <w:szCs w:val="24"/>
              </w:rPr>
              <w:t xml:space="preserve"> 18.06.2015 </w:t>
            </w:r>
            <w:r w:rsidRPr="00A50087">
              <w:rPr>
                <w:sz w:val="24"/>
                <w:szCs w:val="24"/>
                <w:lang w:val="ru-RU"/>
              </w:rPr>
              <w:t>ж</w:t>
            </w:r>
            <w:r w:rsidRPr="00A50087">
              <w:rPr>
                <w:sz w:val="24"/>
                <w:szCs w:val="24"/>
              </w:rPr>
              <w:t>.</w:t>
            </w:r>
          </w:p>
          <w:p w:rsidR="006E4E06" w:rsidRPr="00A50087" w:rsidRDefault="006E4E06" w:rsidP="006E4E06">
            <w:pPr>
              <w:spacing w:after="0" w:line="240" w:lineRule="auto"/>
              <w:ind w:left="314"/>
              <w:rPr>
                <w:sz w:val="24"/>
                <w:szCs w:val="24"/>
              </w:rPr>
            </w:pPr>
          </w:p>
          <w:p w:rsidR="00CF58D4" w:rsidRPr="00BA6432" w:rsidRDefault="006E4E06" w:rsidP="006E4E06">
            <w:pPr>
              <w:spacing w:after="0" w:line="240" w:lineRule="auto"/>
              <w:ind w:left="314"/>
              <w:rPr>
                <w:sz w:val="24"/>
                <w:szCs w:val="24"/>
                <w:lang w:val="ru-RU"/>
              </w:rPr>
            </w:pPr>
            <w:r w:rsidRPr="00A50087">
              <w:rPr>
                <w:sz w:val="24"/>
                <w:szCs w:val="24"/>
                <w:lang w:val="ru-RU"/>
              </w:rPr>
              <w:t>С</w:t>
            </w:r>
            <w:r w:rsidRPr="00BA6432">
              <w:rPr>
                <w:sz w:val="24"/>
                <w:szCs w:val="24"/>
                <w:lang w:val="ru-RU"/>
              </w:rPr>
              <w:t xml:space="preserve">. </w:t>
            </w:r>
            <w:r w:rsidRPr="00A50087">
              <w:rPr>
                <w:sz w:val="24"/>
                <w:szCs w:val="24"/>
                <w:lang w:val="ru-RU"/>
              </w:rPr>
              <w:t>Аманжолов</w:t>
            </w:r>
            <w:r w:rsidRPr="00BA6432">
              <w:rPr>
                <w:sz w:val="24"/>
                <w:szCs w:val="24"/>
                <w:lang w:val="ru-RU"/>
              </w:rPr>
              <w:t xml:space="preserve"> </w:t>
            </w:r>
            <w:r w:rsidRPr="00A50087">
              <w:rPr>
                <w:sz w:val="24"/>
                <w:szCs w:val="24"/>
                <w:lang w:val="ru-RU"/>
              </w:rPr>
              <w:t>атындағы</w:t>
            </w:r>
            <w:r w:rsidRPr="00BA6432">
              <w:rPr>
                <w:sz w:val="24"/>
                <w:szCs w:val="24"/>
                <w:lang w:val="ru-RU"/>
              </w:rPr>
              <w:t xml:space="preserve"> </w:t>
            </w:r>
            <w:r w:rsidRPr="00A50087">
              <w:rPr>
                <w:sz w:val="24"/>
                <w:szCs w:val="24"/>
                <w:lang w:val="ru-RU"/>
              </w:rPr>
              <w:t>ШҚУ</w:t>
            </w:r>
            <w:r w:rsidRPr="00BA6432">
              <w:rPr>
                <w:sz w:val="24"/>
                <w:szCs w:val="24"/>
                <w:lang w:val="ru-RU"/>
              </w:rPr>
              <w:t>-</w:t>
            </w:r>
            <w:r w:rsidRPr="00A50087">
              <w:rPr>
                <w:sz w:val="24"/>
                <w:szCs w:val="24"/>
                <w:lang w:val="ru-RU"/>
              </w:rPr>
              <w:t>дың</w:t>
            </w:r>
            <w:r w:rsidRPr="00BA6432">
              <w:rPr>
                <w:sz w:val="24"/>
                <w:szCs w:val="24"/>
                <w:lang w:val="ru-RU"/>
              </w:rPr>
              <w:t xml:space="preserve"> </w:t>
            </w:r>
            <w:r w:rsidRPr="00A50087">
              <w:rPr>
                <w:sz w:val="24"/>
                <w:szCs w:val="24"/>
                <w:lang w:val="ru-RU"/>
              </w:rPr>
              <w:t>биология</w:t>
            </w:r>
            <w:r w:rsidRPr="00BA6432">
              <w:rPr>
                <w:sz w:val="24"/>
                <w:szCs w:val="24"/>
                <w:lang w:val="ru-RU"/>
              </w:rPr>
              <w:t xml:space="preserve"> </w:t>
            </w:r>
            <w:r w:rsidRPr="00A50087">
              <w:rPr>
                <w:sz w:val="24"/>
                <w:szCs w:val="24"/>
                <w:lang w:val="ru-RU"/>
              </w:rPr>
              <w:t>кафедрасының</w:t>
            </w:r>
            <w:r w:rsidRPr="00BA6432">
              <w:rPr>
                <w:sz w:val="24"/>
                <w:szCs w:val="24"/>
                <w:lang w:val="ru-RU"/>
              </w:rPr>
              <w:t xml:space="preserve"> </w:t>
            </w:r>
            <w:r w:rsidRPr="00A50087">
              <w:rPr>
                <w:sz w:val="24"/>
                <w:szCs w:val="24"/>
                <w:lang w:val="ru-RU"/>
              </w:rPr>
              <w:t>қауымдастырылған</w:t>
            </w:r>
            <w:r w:rsidRPr="00BA6432">
              <w:rPr>
                <w:sz w:val="24"/>
                <w:szCs w:val="24"/>
                <w:lang w:val="ru-RU"/>
              </w:rPr>
              <w:t xml:space="preserve"> </w:t>
            </w:r>
            <w:r w:rsidRPr="00A50087">
              <w:rPr>
                <w:sz w:val="24"/>
                <w:szCs w:val="24"/>
                <w:lang w:val="ru-RU"/>
              </w:rPr>
              <w:t>профессоры</w:t>
            </w:r>
            <w:r w:rsidRPr="00BA6432">
              <w:rPr>
                <w:sz w:val="24"/>
                <w:szCs w:val="24"/>
                <w:lang w:val="ru-RU"/>
              </w:rPr>
              <w:t xml:space="preserve">, </w:t>
            </w:r>
          </w:p>
          <w:p w:rsidR="006E4E06" w:rsidRPr="00A50087" w:rsidRDefault="006E4E06" w:rsidP="006E4E06">
            <w:pPr>
              <w:spacing w:after="0" w:line="240" w:lineRule="auto"/>
              <w:ind w:left="314"/>
              <w:rPr>
                <w:sz w:val="24"/>
                <w:szCs w:val="24"/>
              </w:rPr>
            </w:pPr>
            <w:r w:rsidRPr="00A50087">
              <w:rPr>
                <w:sz w:val="24"/>
                <w:szCs w:val="24"/>
                <w:lang w:val="ru-RU"/>
              </w:rPr>
              <w:t>бұйрық</w:t>
            </w:r>
            <w:r w:rsidRPr="00A50087">
              <w:rPr>
                <w:sz w:val="24"/>
                <w:szCs w:val="24"/>
              </w:rPr>
              <w:t xml:space="preserve"> №427-</w:t>
            </w:r>
            <w:r w:rsidRPr="00A50087">
              <w:rPr>
                <w:sz w:val="24"/>
                <w:szCs w:val="24"/>
                <w:lang w:val="ru-RU"/>
              </w:rPr>
              <w:t>к</w:t>
            </w:r>
            <w:r w:rsidRPr="00A50087">
              <w:rPr>
                <w:sz w:val="24"/>
                <w:szCs w:val="24"/>
              </w:rPr>
              <w:t xml:space="preserve">  01.09.2022 </w:t>
            </w:r>
            <w:r w:rsidRPr="00A50087">
              <w:rPr>
                <w:sz w:val="24"/>
                <w:szCs w:val="24"/>
                <w:lang w:val="ru-RU"/>
              </w:rPr>
              <w:t>ж</w:t>
            </w:r>
            <w:r w:rsidRPr="00A50087">
              <w:rPr>
                <w:sz w:val="24"/>
                <w:szCs w:val="24"/>
              </w:rPr>
              <w:t>.</w:t>
            </w: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6</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Ғылыми, ғылыми-педагогикалық жұмыс өтілі</w:t>
            </w:r>
          </w:p>
        </w:tc>
        <w:tc>
          <w:tcPr>
            <w:tcW w:w="2424" w:type="pct"/>
            <w:tcMar>
              <w:top w:w="15" w:type="dxa"/>
              <w:left w:w="15" w:type="dxa"/>
              <w:bottom w:w="15" w:type="dxa"/>
              <w:right w:w="15" w:type="dxa"/>
            </w:tcMar>
            <w:vAlign w:val="center"/>
          </w:tcPr>
          <w:p w:rsidR="006E4E06" w:rsidRPr="00A50087" w:rsidRDefault="006E4E06" w:rsidP="00CF58D4">
            <w:pPr>
              <w:spacing w:after="0" w:line="240" w:lineRule="auto"/>
              <w:ind w:left="314"/>
              <w:rPr>
                <w:sz w:val="24"/>
                <w:szCs w:val="24"/>
              </w:rPr>
            </w:pPr>
            <w:r w:rsidRPr="00A50087">
              <w:rPr>
                <w:color w:val="000000"/>
                <w:sz w:val="24"/>
                <w:szCs w:val="24"/>
              </w:rPr>
              <w:t>Барлығы</w:t>
            </w:r>
            <w:r w:rsidR="00916DF4" w:rsidRPr="00A50087">
              <w:rPr>
                <w:sz w:val="24"/>
                <w:szCs w:val="24"/>
                <w:lang w:val="kk-KZ"/>
              </w:rPr>
              <w:t xml:space="preserve"> – </w:t>
            </w:r>
            <w:r w:rsidRPr="00A50087">
              <w:rPr>
                <w:color w:val="000000"/>
                <w:sz w:val="24"/>
                <w:szCs w:val="24"/>
                <w:lang w:val="kk-KZ"/>
              </w:rPr>
              <w:t>2</w:t>
            </w:r>
            <w:r w:rsidR="00CF58D4" w:rsidRPr="00A50087">
              <w:rPr>
                <w:color w:val="000000"/>
                <w:sz w:val="24"/>
                <w:szCs w:val="24"/>
                <w:lang w:val="kk-KZ"/>
              </w:rPr>
              <w:t>6</w:t>
            </w:r>
            <w:r w:rsidRPr="00A50087">
              <w:rPr>
                <w:color w:val="000000"/>
                <w:sz w:val="24"/>
                <w:szCs w:val="24"/>
              </w:rPr>
              <w:t xml:space="preserve"> жыл,</w:t>
            </w:r>
            <w:r w:rsidRPr="00A50087">
              <w:rPr>
                <w:color w:val="000000"/>
                <w:sz w:val="24"/>
                <w:szCs w:val="24"/>
                <w:lang w:val="kk-KZ"/>
              </w:rPr>
              <w:t xml:space="preserve"> ҒПӨ</w:t>
            </w:r>
            <w:r w:rsidR="00916DF4" w:rsidRPr="00A50087">
              <w:rPr>
                <w:sz w:val="24"/>
                <w:szCs w:val="24"/>
                <w:lang w:val="kk-KZ"/>
              </w:rPr>
              <w:t xml:space="preserve"> – </w:t>
            </w:r>
            <w:r w:rsidR="00CF58D4" w:rsidRPr="00A50087">
              <w:rPr>
                <w:color w:val="000000"/>
                <w:sz w:val="24"/>
                <w:szCs w:val="24"/>
                <w:lang w:val="kk-KZ"/>
              </w:rPr>
              <w:t>20</w:t>
            </w:r>
            <w:r w:rsidRPr="00A50087">
              <w:rPr>
                <w:color w:val="000000"/>
                <w:sz w:val="24"/>
                <w:szCs w:val="24"/>
                <w:lang w:val="kk-KZ"/>
              </w:rPr>
              <w:t xml:space="preserve"> жыл, </w:t>
            </w:r>
            <w:r w:rsidRPr="00A50087">
              <w:rPr>
                <w:color w:val="000000"/>
                <w:sz w:val="24"/>
                <w:szCs w:val="24"/>
              </w:rPr>
              <w:t xml:space="preserve">оның ішінде </w:t>
            </w:r>
            <w:r w:rsidRPr="00A50087">
              <w:rPr>
                <w:color w:val="000000"/>
                <w:sz w:val="24"/>
                <w:szCs w:val="24"/>
                <w:lang w:val="kk-KZ"/>
              </w:rPr>
              <w:t xml:space="preserve">доцент (қауымдастырылған профессор) </w:t>
            </w:r>
            <w:r w:rsidRPr="00A50087">
              <w:rPr>
                <w:color w:val="000000"/>
                <w:sz w:val="24"/>
                <w:szCs w:val="24"/>
              </w:rPr>
              <w:t>лауазым</w:t>
            </w:r>
            <w:r w:rsidRPr="00A50087">
              <w:rPr>
                <w:color w:val="000000"/>
                <w:sz w:val="24"/>
                <w:szCs w:val="24"/>
                <w:lang w:val="kk-KZ"/>
              </w:rPr>
              <w:t>ын</w:t>
            </w:r>
            <w:r w:rsidRPr="00A50087">
              <w:rPr>
                <w:color w:val="000000"/>
                <w:sz w:val="24"/>
                <w:szCs w:val="24"/>
              </w:rPr>
              <w:t xml:space="preserve">да </w:t>
            </w:r>
            <w:r w:rsidR="00916DF4" w:rsidRPr="00A50087">
              <w:rPr>
                <w:sz w:val="24"/>
                <w:szCs w:val="24"/>
                <w:lang w:val="kk-KZ"/>
              </w:rPr>
              <w:t xml:space="preserve"> – </w:t>
            </w:r>
            <w:r w:rsidR="00CF58D4" w:rsidRPr="00A50087">
              <w:rPr>
                <w:color w:val="000000"/>
                <w:sz w:val="24"/>
                <w:szCs w:val="24"/>
                <w:lang w:val="kk-KZ"/>
              </w:rPr>
              <w:t>9</w:t>
            </w:r>
            <w:r w:rsidRPr="00A50087">
              <w:rPr>
                <w:color w:val="000000"/>
                <w:sz w:val="24"/>
                <w:szCs w:val="24"/>
              </w:rPr>
              <w:t xml:space="preserve"> жыл</w:t>
            </w: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7</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2424" w:type="pct"/>
            <w:tcMar>
              <w:top w:w="15" w:type="dxa"/>
              <w:left w:w="15" w:type="dxa"/>
              <w:bottom w:w="15" w:type="dxa"/>
              <w:right w:w="15" w:type="dxa"/>
            </w:tcMar>
            <w:vAlign w:val="center"/>
          </w:tcPr>
          <w:p w:rsidR="006E4E06" w:rsidRPr="00A50087" w:rsidRDefault="006E4E06" w:rsidP="006E4E06">
            <w:pPr>
              <w:spacing w:after="0" w:line="240" w:lineRule="auto"/>
              <w:ind w:left="314"/>
              <w:rPr>
                <w:sz w:val="24"/>
                <w:szCs w:val="24"/>
              </w:rPr>
            </w:pPr>
            <w:r w:rsidRPr="00A50087">
              <w:rPr>
                <w:color w:val="000000"/>
                <w:sz w:val="24"/>
                <w:szCs w:val="24"/>
              </w:rPr>
              <w:t>Барлығы</w:t>
            </w:r>
            <w:r w:rsidR="00916DF4" w:rsidRPr="00A50087">
              <w:rPr>
                <w:sz w:val="24"/>
                <w:szCs w:val="24"/>
                <w:lang w:val="kk-KZ"/>
              </w:rPr>
              <w:t xml:space="preserve"> – </w:t>
            </w:r>
            <w:r w:rsidRPr="00A50087">
              <w:rPr>
                <w:color w:val="000000"/>
                <w:sz w:val="24"/>
                <w:szCs w:val="24"/>
                <w:lang w:val="kk-KZ"/>
              </w:rPr>
              <w:t>1</w:t>
            </w:r>
            <w:r w:rsidR="00CF58D4" w:rsidRPr="00A50087">
              <w:rPr>
                <w:color w:val="000000"/>
                <w:sz w:val="24"/>
                <w:szCs w:val="24"/>
                <w:lang w:val="kk-KZ"/>
              </w:rPr>
              <w:t>7</w:t>
            </w:r>
            <w:r w:rsidRPr="00A50087">
              <w:rPr>
                <w:color w:val="000000"/>
                <w:sz w:val="24"/>
                <w:szCs w:val="24"/>
              </w:rPr>
              <w:t>,</w:t>
            </w:r>
          </w:p>
          <w:p w:rsidR="006E4E06" w:rsidRPr="00A50087" w:rsidRDefault="006E4E06" w:rsidP="002C6171">
            <w:pPr>
              <w:spacing w:after="0" w:line="240" w:lineRule="auto"/>
              <w:ind w:left="314"/>
              <w:rPr>
                <w:sz w:val="24"/>
                <w:szCs w:val="24"/>
              </w:rPr>
            </w:pPr>
            <w:r w:rsidRPr="00A50087">
              <w:rPr>
                <w:color w:val="000000"/>
                <w:sz w:val="24"/>
                <w:szCs w:val="24"/>
              </w:rPr>
              <w:t>уәкілетті орган ұсынатын басылымдарда</w:t>
            </w:r>
            <w:r w:rsidRPr="00A50087">
              <w:rPr>
                <w:color w:val="000000"/>
                <w:sz w:val="24"/>
                <w:szCs w:val="24"/>
                <w:lang w:val="kk-KZ"/>
              </w:rPr>
              <w:t xml:space="preserve"> </w:t>
            </w:r>
            <w:r w:rsidR="00916DF4" w:rsidRPr="00A50087">
              <w:rPr>
                <w:sz w:val="24"/>
                <w:szCs w:val="24"/>
                <w:lang w:val="kk-KZ"/>
              </w:rPr>
              <w:t xml:space="preserve"> – </w:t>
            </w:r>
            <w:r w:rsidRPr="00A50087">
              <w:rPr>
                <w:color w:val="000000"/>
                <w:sz w:val="24"/>
                <w:szCs w:val="24"/>
                <w:lang w:val="kk-KZ"/>
              </w:rPr>
              <w:t>1</w:t>
            </w:r>
            <w:r w:rsidR="00CF58D4" w:rsidRPr="00A50087">
              <w:rPr>
                <w:color w:val="000000"/>
                <w:sz w:val="24"/>
                <w:szCs w:val="24"/>
                <w:lang w:val="kk-KZ"/>
              </w:rPr>
              <w:t>4</w:t>
            </w:r>
            <w:r w:rsidRPr="00A50087">
              <w:rPr>
                <w:color w:val="000000"/>
                <w:sz w:val="24"/>
                <w:szCs w:val="24"/>
              </w:rPr>
              <w:t>,</w:t>
            </w:r>
            <w:r w:rsidR="00A40454" w:rsidRPr="00A50087">
              <w:rPr>
                <w:color w:val="000000"/>
                <w:sz w:val="24"/>
                <w:szCs w:val="24"/>
                <w:lang w:val="kk-KZ"/>
              </w:rPr>
              <w:t xml:space="preserve"> </w:t>
            </w:r>
            <w:r w:rsidR="00A40454" w:rsidRPr="00A50087">
              <w:rPr>
                <w:color w:val="000000"/>
                <w:sz w:val="24"/>
                <w:szCs w:val="24"/>
              </w:rPr>
              <w:t>Clarivate Analytics</w:t>
            </w:r>
            <w:r w:rsidR="00A40454" w:rsidRPr="00A50087">
              <w:rPr>
                <w:color w:val="000000"/>
                <w:sz w:val="24"/>
                <w:szCs w:val="24"/>
                <w:lang w:val="kk-KZ"/>
              </w:rPr>
              <w:t xml:space="preserve"> (</w:t>
            </w:r>
            <w:r w:rsidR="00A40454" w:rsidRPr="00A50087">
              <w:rPr>
                <w:color w:val="000000"/>
                <w:sz w:val="24"/>
                <w:szCs w:val="24"/>
              </w:rPr>
              <w:t>Кларивэйт Аналитикс)</w:t>
            </w:r>
            <w:r w:rsidR="00A40454" w:rsidRPr="00A50087">
              <w:rPr>
                <w:color w:val="000000"/>
                <w:sz w:val="24"/>
                <w:szCs w:val="24"/>
                <w:lang w:val="kk-KZ"/>
              </w:rPr>
              <w:t xml:space="preserve"> (</w:t>
            </w:r>
            <w:r w:rsidRPr="00A50087">
              <w:rPr>
                <w:color w:val="000000"/>
                <w:sz w:val="24"/>
                <w:szCs w:val="24"/>
              </w:rPr>
              <w:t>Web of Science Core Collection, Clarivate Analytics (Вэб оф Сайнс Кор</w:t>
            </w:r>
            <w:r w:rsidR="00916DF4">
              <w:rPr>
                <w:color w:val="000000"/>
                <w:sz w:val="24"/>
                <w:szCs w:val="24"/>
              </w:rPr>
              <w:t xml:space="preserve"> Коллекшн, Кларивэйт Аналитикс)</w:t>
            </w:r>
            <w:r w:rsidRPr="00A50087">
              <w:rPr>
                <w:color w:val="000000"/>
                <w:sz w:val="24"/>
                <w:szCs w:val="24"/>
              </w:rPr>
              <w:t xml:space="preserve"> компаниясының ақпараттық базасын</w:t>
            </w:r>
            <w:r w:rsidR="00EB5171" w:rsidRPr="00A50087">
              <w:rPr>
                <w:color w:val="000000"/>
                <w:sz w:val="24"/>
                <w:szCs w:val="24"/>
                <w:lang w:val="kk-KZ"/>
              </w:rPr>
              <w:t>д</w:t>
            </w:r>
            <w:r w:rsidRPr="00A50087">
              <w:rPr>
                <w:color w:val="000000"/>
                <w:sz w:val="24"/>
                <w:szCs w:val="24"/>
              </w:rPr>
              <w:t>а,</w:t>
            </w:r>
            <w:r w:rsidRPr="00A50087">
              <w:rPr>
                <w:color w:val="000000"/>
                <w:sz w:val="24"/>
                <w:szCs w:val="24"/>
                <w:lang w:val="kk-KZ"/>
              </w:rPr>
              <w:t xml:space="preserve"> </w:t>
            </w:r>
            <w:r w:rsidRPr="00A50087">
              <w:rPr>
                <w:color w:val="000000"/>
                <w:sz w:val="24"/>
                <w:szCs w:val="24"/>
              </w:rPr>
              <w:t>Scopus (</w:t>
            </w:r>
            <w:r w:rsidRPr="00A50087">
              <w:rPr>
                <w:color w:val="000000"/>
                <w:sz w:val="24"/>
                <w:szCs w:val="24"/>
                <w:lang w:val="ru-RU"/>
              </w:rPr>
              <w:t>Скопус</w:t>
            </w:r>
            <w:r w:rsidRPr="00A50087">
              <w:rPr>
                <w:color w:val="000000"/>
                <w:sz w:val="24"/>
                <w:szCs w:val="24"/>
              </w:rPr>
              <w:t xml:space="preserve">) </w:t>
            </w:r>
            <w:r w:rsidRPr="00A50087">
              <w:rPr>
                <w:color w:val="000000"/>
                <w:sz w:val="24"/>
                <w:szCs w:val="24"/>
                <w:lang w:val="ru-RU"/>
              </w:rPr>
              <w:t>база</w:t>
            </w:r>
            <w:r w:rsidR="00EB5171" w:rsidRPr="00A50087">
              <w:rPr>
                <w:color w:val="000000"/>
                <w:sz w:val="24"/>
                <w:szCs w:val="24"/>
                <w:lang w:val="ru-RU"/>
              </w:rPr>
              <w:t>сын</w:t>
            </w:r>
            <w:r w:rsidRPr="00A50087">
              <w:rPr>
                <w:color w:val="000000"/>
                <w:sz w:val="24"/>
                <w:szCs w:val="24"/>
                <w:lang w:val="ru-RU"/>
              </w:rPr>
              <w:t>дағы</w:t>
            </w:r>
            <w:r w:rsidRPr="00A50087">
              <w:rPr>
                <w:color w:val="000000"/>
                <w:sz w:val="24"/>
                <w:szCs w:val="24"/>
              </w:rPr>
              <w:t xml:space="preserve"> </w:t>
            </w:r>
            <w:r w:rsidRPr="00A50087">
              <w:rPr>
                <w:color w:val="000000"/>
                <w:sz w:val="24"/>
                <w:szCs w:val="24"/>
                <w:lang w:val="ru-RU"/>
              </w:rPr>
              <w:t>ғылыми</w:t>
            </w:r>
            <w:r w:rsidRPr="00A50087">
              <w:rPr>
                <w:color w:val="000000"/>
                <w:sz w:val="24"/>
                <w:szCs w:val="24"/>
              </w:rPr>
              <w:t xml:space="preserve"> </w:t>
            </w:r>
            <w:r w:rsidRPr="00A50087">
              <w:rPr>
                <w:color w:val="000000"/>
                <w:sz w:val="24"/>
                <w:szCs w:val="24"/>
                <w:lang w:val="ru-RU"/>
              </w:rPr>
              <w:t>журналдарда</w:t>
            </w:r>
            <w:r w:rsidR="00916DF4" w:rsidRPr="00A50087">
              <w:rPr>
                <w:sz w:val="24"/>
                <w:szCs w:val="24"/>
                <w:lang w:val="kk-KZ"/>
              </w:rPr>
              <w:t xml:space="preserve"> – </w:t>
            </w:r>
            <w:r w:rsidR="00916DF4">
              <w:rPr>
                <w:color w:val="000000"/>
                <w:sz w:val="24"/>
                <w:szCs w:val="24"/>
              </w:rPr>
              <w:t>3</w:t>
            </w: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8</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Соңғы 5 жылда басылған монографиялар, оқулықтар, жеке жазылған оқу (оқу-әдістемелік) құралдар саны</w:t>
            </w:r>
          </w:p>
        </w:tc>
        <w:tc>
          <w:tcPr>
            <w:tcW w:w="2424" w:type="pct"/>
            <w:tcMar>
              <w:top w:w="15" w:type="dxa"/>
              <w:left w:w="15" w:type="dxa"/>
              <w:bottom w:w="15" w:type="dxa"/>
              <w:right w:w="15" w:type="dxa"/>
            </w:tcMar>
            <w:vAlign w:val="center"/>
          </w:tcPr>
          <w:p w:rsidR="006E4E06" w:rsidRPr="00A50087" w:rsidRDefault="00916DF4" w:rsidP="006E4E06">
            <w:pPr>
              <w:spacing w:after="0" w:line="240" w:lineRule="auto"/>
              <w:ind w:left="314"/>
              <w:rPr>
                <w:sz w:val="24"/>
                <w:szCs w:val="24"/>
                <w:lang w:val="kk-KZ"/>
              </w:rPr>
            </w:pPr>
            <w:r w:rsidRPr="00A50087">
              <w:rPr>
                <w:color w:val="000000"/>
                <w:sz w:val="24"/>
                <w:szCs w:val="24"/>
              </w:rPr>
              <w:t xml:space="preserve">жеке жазылған </w:t>
            </w:r>
            <w:r w:rsidR="006E4E06" w:rsidRPr="00A50087">
              <w:rPr>
                <w:sz w:val="24"/>
                <w:szCs w:val="24"/>
                <w:lang w:val="kk-KZ"/>
              </w:rPr>
              <w:t>оқу</w:t>
            </w:r>
            <w:r w:rsidR="002C6171" w:rsidRPr="00A50087">
              <w:rPr>
                <w:sz w:val="24"/>
                <w:szCs w:val="24"/>
                <w:lang w:val="kk-KZ"/>
              </w:rPr>
              <w:t xml:space="preserve"> құралы –</w:t>
            </w:r>
            <w:r w:rsidR="006E4E06" w:rsidRPr="00A50087">
              <w:rPr>
                <w:sz w:val="24"/>
                <w:szCs w:val="24"/>
                <w:lang w:val="kk-KZ"/>
              </w:rPr>
              <w:t xml:space="preserve"> </w:t>
            </w:r>
            <w:r>
              <w:rPr>
                <w:sz w:val="24"/>
                <w:szCs w:val="24"/>
                <w:lang w:val="kk-KZ"/>
              </w:rPr>
              <w:t>2</w:t>
            </w:r>
          </w:p>
          <w:p w:rsidR="00CF58D4" w:rsidRPr="00A50087" w:rsidRDefault="00CF58D4" w:rsidP="00CF58D4">
            <w:pPr>
              <w:spacing w:after="0" w:line="240" w:lineRule="auto"/>
              <w:ind w:left="314"/>
              <w:rPr>
                <w:sz w:val="24"/>
                <w:szCs w:val="24"/>
                <w:lang w:val="kk-KZ"/>
              </w:rPr>
            </w:pPr>
            <w:r w:rsidRPr="00A50087">
              <w:rPr>
                <w:sz w:val="24"/>
                <w:szCs w:val="24"/>
                <w:lang w:val="kk-KZ"/>
              </w:rPr>
              <w:t xml:space="preserve">монография – </w:t>
            </w:r>
            <w:r w:rsidR="00916DF4">
              <w:rPr>
                <w:sz w:val="24"/>
                <w:szCs w:val="24"/>
                <w:lang w:val="kk-KZ"/>
              </w:rPr>
              <w:t>1</w:t>
            </w:r>
          </w:p>
          <w:p w:rsidR="006E4E06" w:rsidRPr="00A50087" w:rsidRDefault="006E4E06" w:rsidP="00CF58D4">
            <w:pPr>
              <w:spacing w:after="0" w:line="240" w:lineRule="auto"/>
              <w:ind w:left="314"/>
              <w:rPr>
                <w:sz w:val="24"/>
                <w:szCs w:val="24"/>
              </w:rPr>
            </w:pP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9</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2424" w:type="pct"/>
            <w:tcMar>
              <w:top w:w="15" w:type="dxa"/>
              <w:left w:w="15" w:type="dxa"/>
              <w:bottom w:w="15" w:type="dxa"/>
              <w:right w:w="15" w:type="dxa"/>
            </w:tcMar>
            <w:vAlign w:val="center"/>
          </w:tcPr>
          <w:p w:rsidR="006E4E06" w:rsidRPr="00A50087" w:rsidRDefault="006E4E06" w:rsidP="00CF58D4">
            <w:pPr>
              <w:spacing w:after="0" w:line="240" w:lineRule="auto"/>
              <w:ind w:left="314"/>
              <w:rPr>
                <w:sz w:val="24"/>
                <w:szCs w:val="24"/>
                <w:lang w:val="kk-KZ"/>
              </w:rPr>
            </w:pPr>
            <w:r w:rsidRPr="00A50087">
              <w:rPr>
                <w:sz w:val="24"/>
                <w:szCs w:val="24"/>
                <w:lang w:val="kk-KZ"/>
              </w:rPr>
              <w:t>-</w:t>
            </w:r>
          </w:p>
          <w:p w:rsidR="006E4E06" w:rsidRPr="00A50087" w:rsidRDefault="006E4E06" w:rsidP="006E4E06">
            <w:pPr>
              <w:spacing w:after="0" w:line="240" w:lineRule="auto"/>
              <w:ind w:left="314"/>
              <w:rPr>
                <w:sz w:val="24"/>
                <w:szCs w:val="24"/>
              </w:rPr>
            </w:pP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10</w:t>
            </w:r>
          </w:p>
        </w:tc>
        <w:tc>
          <w:tcPr>
            <w:tcW w:w="2410" w:type="pct"/>
            <w:tcMar>
              <w:top w:w="15" w:type="dxa"/>
              <w:left w:w="15" w:type="dxa"/>
              <w:bottom w:w="15" w:type="dxa"/>
              <w:right w:w="15" w:type="dxa"/>
            </w:tcMar>
          </w:tcPr>
          <w:p w:rsidR="006E4E06" w:rsidRPr="00A50087" w:rsidRDefault="006E4E06" w:rsidP="002C6171">
            <w:pPr>
              <w:spacing w:after="0" w:line="240" w:lineRule="auto"/>
              <w:ind w:left="237"/>
              <w:rPr>
                <w:sz w:val="24"/>
                <w:szCs w:val="24"/>
              </w:rPr>
            </w:pPr>
            <w:r w:rsidRPr="00A50087">
              <w:rPr>
                <w:color w:val="000000"/>
                <w:sz w:val="24"/>
                <w:szCs w:val="24"/>
              </w:rPr>
              <w:t xml:space="preserve">Оның жетекшілігімен даярланған республикалық, халықаралық, шетелдік </w:t>
            </w:r>
            <w:r w:rsidRPr="00A50087">
              <w:rPr>
                <w:color w:val="000000"/>
                <w:sz w:val="24"/>
                <w:szCs w:val="24"/>
              </w:rPr>
              <w:lastRenderedPageBreak/>
              <w:t>конкурстардың, көрмелердің, фестивальдардың, сыйлықтардың, олимпиадалардың лауреаттары, жүлдегерлері</w:t>
            </w:r>
          </w:p>
        </w:tc>
        <w:tc>
          <w:tcPr>
            <w:tcW w:w="2424" w:type="pct"/>
            <w:tcMar>
              <w:top w:w="15" w:type="dxa"/>
              <w:left w:w="15" w:type="dxa"/>
              <w:bottom w:w="15" w:type="dxa"/>
              <w:right w:w="15" w:type="dxa"/>
            </w:tcMar>
          </w:tcPr>
          <w:p w:rsidR="00CF58D4" w:rsidRPr="00A50087" w:rsidRDefault="00CF58D4" w:rsidP="002C6171">
            <w:pPr>
              <w:spacing w:after="0" w:line="240" w:lineRule="auto"/>
              <w:ind w:left="314"/>
              <w:rPr>
                <w:sz w:val="24"/>
                <w:szCs w:val="24"/>
                <w:lang w:val="kk-KZ"/>
              </w:rPr>
            </w:pPr>
          </w:p>
          <w:p w:rsidR="00CF58D4" w:rsidRPr="00A50087" w:rsidRDefault="00CF58D4" w:rsidP="002C6171">
            <w:pPr>
              <w:spacing w:after="0" w:line="240" w:lineRule="auto"/>
              <w:ind w:left="314"/>
              <w:rPr>
                <w:sz w:val="24"/>
                <w:szCs w:val="24"/>
                <w:lang w:val="kk-KZ"/>
              </w:rPr>
            </w:pPr>
          </w:p>
          <w:p w:rsidR="006E4E06" w:rsidRPr="00A50087" w:rsidRDefault="00CF58D4" w:rsidP="002C6171">
            <w:pPr>
              <w:spacing w:after="0" w:line="240" w:lineRule="auto"/>
              <w:ind w:left="314"/>
              <w:rPr>
                <w:sz w:val="24"/>
                <w:szCs w:val="24"/>
                <w:lang w:val="kk-KZ"/>
              </w:rPr>
            </w:pPr>
            <w:r w:rsidRPr="00A50087">
              <w:rPr>
                <w:sz w:val="24"/>
                <w:szCs w:val="24"/>
                <w:lang w:val="kk-KZ"/>
              </w:rPr>
              <w:lastRenderedPageBreak/>
              <w:t>-</w:t>
            </w:r>
          </w:p>
        </w:tc>
      </w:tr>
      <w:tr w:rsidR="00E5713A" w:rsidRPr="00A50087"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lastRenderedPageBreak/>
              <w:t>11</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2424" w:type="pct"/>
            <w:tcMar>
              <w:top w:w="15" w:type="dxa"/>
              <w:left w:w="15" w:type="dxa"/>
              <w:bottom w:w="15" w:type="dxa"/>
              <w:right w:w="15" w:type="dxa"/>
            </w:tcMar>
            <w:vAlign w:val="center"/>
          </w:tcPr>
          <w:p w:rsidR="006E4E06" w:rsidRPr="00A50087" w:rsidRDefault="006E4E06" w:rsidP="006E4E06">
            <w:pPr>
              <w:spacing w:after="0" w:line="240" w:lineRule="auto"/>
              <w:ind w:left="314"/>
              <w:rPr>
                <w:sz w:val="24"/>
                <w:szCs w:val="24"/>
                <w:lang w:val="kk-KZ"/>
              </w:rPr>
            </w:pPr>
            <w:r w:rsidRPr="00A50087">
              <w:rPr>
                <w:sz w:val="24"/>
                <w:szCs w:val="24"/>
                <w:lang w:val="kk-KZ"/>
              </w:rPr>
              <w:t>-</w:t>
            </w:r>
          </w:p>
          <w:p w:rsidR="006E4E06" w:rsidRPr="00A50087" w:rsidRDefault="006E4E06" w:rsidP="006E4E06">
            <w:pPr>
              <w:spacing w:after="0" w:line="240" w:lineRule="auto"/>
              <w:ind w:left="314"/>
              <w:rPr>
                <w:sz w:val="24"/>
                <w:szCs w:val="24"/>
              </w:rPr>
            </w:pPr>
          </w:p>
        </w:tc>
      </w:tr>
      <w:tr w:rsidR="00E5713A" w:rsidRPr="00BA6432" w:rsidTr="002C6171">
        <w:trPr>
          <w:trHeight w:val="30"/>
        </w:trPr>
        <w:tc>
          <w:tcPr>
            <w:tcW w:w="166" w:type="pct"/>
            <w:tcMar>
              <w:top w:w="15" w:type="dxa"/>
              <w:left w:w="15" w:type="dxa"/>
              <w:bottom w:w="15" w:type="dxa"/>
              <w:right w:w="15" w:type="dxa"/>
            </w:tcMar>
            <w:vAlign w:val="center"/>
          </w:tcPr>
          <w:p w:rsidR="006E4E06" w:rsidRPr="00A50087" w:rsidRDefault="006E4E06" w:rsidP="006E4E06">
            <w:pPr>
              <w:spacing w:after="0" w:line="240" w:lineRule="auto"/>
              <w:jc w:val="both"/>
              <w:rPr>
                <w:sz w:val="24"/>
                <w:szCs w:val="24"/>
              </w:rPr>
            </w:pPr>
            <w:r w:rsidRPr="00A50087">
              <w:rPr>
                <w:color w:val="000000"/>
                <w:sz w:val="24"/>
                <w:szCs w:val="24"/>
              </w:rPr>
              <w:t>12</w:t>
            </w:r>
          </w:p>
        </w:tc>
        <w:tc>
          <w:tcPr>
            <w:tcW w:w="2410" w:type="pct"/>
            <w:tcMar>
              <w:top w:w="15" w:type="dxa"/>
              <w:left w:w="15" w:type="dxa"/>
              <w:bottom w:w="15" w:type="dxa"/>
              <w:right w:w="15" w:type="dxa"/>
            </w:tcMar>
            <w:vAlign w:val="center"/>
          </w:tcPr>
          <w:p w:rsidR="006E4E06" w:rsidRPr="00A50087" w:rsidRDefault="006E4E06" w:rsidP="006E4E06">
            <w:pPr>
              <w:spacing w:after="0" w:line="240" w:lineRule="auto"/>
              <w:ind w:left="237"/>
              <w:rPr>
                <w:sz w:val="24"/>
                <w:szCs w:val="24"/>
              </w:rPr>
            </w:pPr>
            <w:r w:rsidRPr="00A50087">
              <w:rPr>
                <w:color w:val="000000"/>
                <w:sz w:val="24"/>
                <w:szCs w:val="24"/>
              </w:rPr>
              <w:t>Қосымша ақпарат</w:t>
            </w:r>
          </w:p>
        </w:tc>
        <w:tc>
          <w:tcPr>
            <w:tcW w:w="2424" w:type="pct"/>
            <w:tcMar>
              <w:top w:w="15" w:type="dxa"/>
              <w:left w:w="15" w:type="dxa"/>
              <w:bottom w:w="15" w:type="dxa"/>
              <w:right w:w="15" w:type="dxa"/>
            </w:tcMar>
            <w:vAlign w:val="center"/>
          </w:tcPr>
          <w:p w:rsidR="006E4E06" w:rsidRPr="00916DF4" w:rsidRDefault="006E4E06" w:rsidP="00423F91">
            <w:pPr>
              <w:spacing w:after="0" w:line="240" w:lineRule="auto"/>
              <w:ind w:left="410"/>
              <w:rPr>
                <w:sz w:val="24"/>
                <w:szCs w:val="24"/>
                <w:lang w:val="kk-KZ"/>
              </w:rPr>
            </w:pPr>
            <w:r w:rsidRPr="00A50087">
              <w:rPr>
                <w:sz w:val="24"/>
                <w:szCs w:val="24"/>
              </w:rPr>
              <w:t>1) 100</w:t>
            </w:r>
            <w:r w:rsidR="00916DF4">
              <w:rPr>
                <w:sz w:val="24"/>
                <w:szCs w:val="24"/>
                <w:lang w:val="kk-KZ"/>
              </w:rPr>
              <w:t>-</w:t>
            </w:r>
            <w:r w:rsidRPr="00A50087">
              <w:rPr>
                <w:sz w:val="24"/>
                <w:szCs w:val="24"/>
              </w:rPr>
              <w:t>ден астам ғылыми</w:t>
            </w:r>
            <w:r w:rsidR="00E5713A" w:rsidRPr="00A50087">
              <w:rPr>
                <w:sz w:val="24"/>
                <w:szCs w:val="24"/>
                <w:lang w:val="kk-KZ"/>
              </w:rPr>
              <w:t>-</w:t>
            </w:r>
            <w:r w:rsidRPr="00A50087">
              <w:rPr>
                <w:sz w:val="24"/>
                <w:szCs w:val="24"/>
              </w:rPr>
              <w:t>әдістемелік еңбектердің авторы, оның ішінде: монография</w:t>
            </w:r>
            <w:r w:rsidR="00916DF4" w:rsidRPr="00A50087">
              <w:rPr>
                <w:sz w:val="24"/>
                <w:szCs w:val="24"/>
                <w:lang w:val="kk-KZ"/>
              </w:rPr>
              <w:t xml:space="preserve"> – </w:t>
            </w:r>
            <w:r w:rsidRPr="00A50087">
              <w:rPr>
                <w:sz w:val="24"/>
                <w:szCs w:val="24"/>
              </w:rPr>
              <w:t xml:space="preserve">3, </w:t>
            </w:r>
            <w:r w:rsidR="00A40454" w:rsidRPr="00A50087">
              <w:rPr>
                <w:sz w:val="24"/>
                <w:szCs w:val="24"/>
                <w:lang w:val="kk-KZ"/>
              </w:rPr>
              <w:t xml:space="preserve">оқулық – 1, </w:t>
            </w:r>
            <w:r w:rsidRPr="00A50087">
              <w:rPr>
                <w:sz w:val="24"/>
                <w:szCs w:val="24"/>
              </w:rPr>
              <w:t>оқу құралы</w:t>
            </w:r>
            <w:r w:rsidR="00916DF4" w:rsidRPr="00A50087">
              <w:rPr>
                <w:sz w:val="24"/>
                <w:szCs w:val="24"/>
                <w:lang w:val="kk-KZ"/>
              </w:rPr>
              <w:t xml:space="preserve"> – </w:t>
            </w:r>
            <w:r w:rsidR="00E5713A" w:rsidRPr="00A50087">
              <w:rPr>
                <w:sz w:val="24"/>
                <w:szCs w:val="24"/>
                <w:lang w:val="kk-KZ"/>
              </w:rPr>
              <w:t>4</w:t>
            </w:r>
            <w:r w:rsidRPr="00A50087">
              <w:rPr>
                <w:sz w:val="24"/>
                <w:szCs w:val="24"/>
              </w:rPr>
              <w:t>, зияткерлік меншік</w:t>
            </w:r>
            <w:r w:rsidR="00CF58D4" w:rsidRPr="00A50087">
              <w:rPr>
                <w:sz w:val="24"/>
                <w:szCs w:val="24"/>
                <w:lang w:val="kk-KZ"/>
              </w:rPr>
              <w:t xml:space="preserve"> сертификаты</w:t>
            </w:r>
            <w:r w:rsidR="00916DF4" w:rsidRPr="00A50087">
              <w:rPr>
                <w:sz w:val="24"/>
                <w:szCs w:val="24"/>
                <w:lang w:val="kk-KZ"/>
              </w:rPr>
              <w:t xml:space="preserve"> – </w:t>
            </w:r>
            <w:r w:rsidR="00CF58D4" w:rsidRPr="00A50087">
              <w:rPr>
                <w:sz w:val="24"/>
                <w:szCs w:val="24"/>
                <w:lang w:val="kk-KZ"/>
              </w:rPr>
              <w:t>4</w:t>
            </w:r>
            <w:r w:rsidRPr="00A50087">
              <w:rPr>
                <w:sz w:val="24"/>
                <w:szCs w:val="24"/>
              </w:rPr>
              <w:t xml:space="preserve">, </w:t>
            </w:r>
            <w:r w:rsidR="00E5713A" w:rsidRPr="00A50087">
              <w:rPr>
                <w:sz w:val="24"/>
                <w:szCs w:val="24"/>
                <w:lang w:val="kk-KZ"/>
              </w:rPr>
              <w:t>ҚР БҒМ білім және ғылым саласында сапаны қамтамасыз ету комитеті ұсынған журналдарда</w:t>
            </w:r>
            <w:r w:rsidR="00916DF4" w:rsidRPr="00A50087">
              <w:rPr>
                <w:sz w:val="24"/>
                <w:szCs w:val="24"/>
                <w:lang w:val="kk-KZ"/>
              </w:rPr>
              <w:t xml:space="preserve"> – </w:t>
            </w:r>
            <w:r w:rsidR="00CF58D4" w:rsidRPr="00A50087">
              <w:rPr>
                <w:sz w:val="24"/>
                <w:szCs w:val="24"/>
              </w:rPr>
              <w:t>17</w:t>
            </w:r>
            <w:r w:rsidR="00916DF4">
              <w:rPr>
                <w:sz w:val="24"/>
                <w:szCs w:val="24"/>
              </w:rPr>
              <w:t xml:space="preserve"> мақала, </w:t>
            </w:r>
            <w:r w:rsidR="00916DF4" w:rsidRPr="00A50087">
              <w:rPr>
                <w:color w:val="000000"/>
                <w:sz w:val="24"/>
                <w:szCs w:val="24"/>
              </w:rPr>
              <w:t>Clarivate Analytics</w:t>
            </w:r>
            <w:r w:rsidR="00916DF4" w:rsidRPr="00A50087">
              <w:rPr>
                <w:color w:val="000000"/>
                <w:sz w:val="24"/>
                <w:szCs w:val="24"/>
                <w:lang w:val="kk-KZ"/>
              </w:rPr>
              <w:t xml:space="preserve"> (</w:t>
            </w:r>
            <w:r w:rsidR="00916DF4" w:rsidRPr="00A50087">
              <w:rPr>
                <w:color w:val="000000"/>
                <w:sz w:val="24"/>
                <w:szCs w:val="24"/>
              </w:rPr>
              <w:t>Кларивэйт Аналитикс)</w:t>
            </w:r>
            <w:r w:rsidR="00916DF4" w:rsidRPr="00A50087">
              <w:rPr>
                <w:color w:val="000000"/>
                <w:sz w:val="24"/>
                <w:szCs w:val="24"/>
                <w:lang w:val="kk-KZ"/>
              </w:rPr>
              <w:t xml:space="preserve"> (</w:t>
            </w:r>
            <w:r w:rsidR="00916DF4" w:rsidRPr="00A50087">
              <w:rPr>
                <w:color w:val="000000"/>
                <w:sz w:val="24"/>
                <w:szCs w:val="24"/>
              </w:rPr>
              <w:t>Web of Science Core Collection, Clarivate Analytics (Вэб оф Сайнс Кор</w:t>
            </w:r>
            <w:r w:rsidR="00916DF4">
              <w:rPr>
                <w:color w:val="000000"/>
                <w:sz w:val="24"/>
                <w:szCs w:val="24"/>
              </w:rPr>
              <w:t xml:space="preserve"> Коллекшн, Кларивэйт Аналитикс)</w:t>
            </w:r>
            <w:r w:rsidR="00916DF4" w:rsidRPr="00A50087">
              <w:rPr>
                <w:color w:val="000000"/>
                <w:sz w:val="24"/>
                <w:szCs w:val="24"/>
              </w:rPr>
              <w:t xml:space="preserve"> компаниясының ақпараттық базасын</w:t>
            </w:r>
            <w:r w:rsidR="00916DF4" w:rsidRPr="00A50087">
              <w:rPr>
                <w:color w:val="000000"/>
                <w:sz w:val="24"/>
                <w:szCs w:val="24"/>
                <w:lang w:val="kk-KZ"/>
              </w:rPr>
              <w:t>д</w:t>
            </w:r>
            <w:r w:rsidR="00916DF4" w:rsidRPr="00A50087">
              <w:rPr>
                <w:color w:val="000000"/>
                <w:sz w:val="24"/>
                <w:szCs w:val="24"/>
              </w:rPr>
              <w:t>а,</w:t>
            </w:r>
            <w:r w:rsidR="00916DF4" w:rsidRPr="00A50087">
              <w:rPr>
                <w:color w:val="000000"/>
                <w:sz w:val="24"/>
                <w:szCs w:val="24"/>
                <w:lang w:val="kk-KZ"/>
              </w:rPr>
              <w:t xml:space="preserve"> </w:t>
            </w:r>
            <w:r w:rsidR="00916DF4" w:rsidRPr="00A50087">
              <w:rPr>
                <w:color w:val="000000"/>
                <w:sz w:val="24"/>
                <w:szCs w:val="24"/>
              </w:rPr>
              <w:t>Scopus (</w:t>
            </w:r>
            <w:r w:rsidR="00916DF4" w:rsidRPr="00A50087">
              <w:rPr>
                <w:color w:val="000000"/>
                <w:sz w:val="24"/>
                <w:szCs w:val="24"/>
                <w:lang w:val="ru-RU"/>
              </w:rPr>
              <w:t>Скопус</w:t>
            </w:r>
            <w:r w:rsidR="00916DF4" w:rsidRPr="00A50087">
              <w:rPr>
                <w:color w:val="000000"/>
                <w:sz w:val="24"/>
                <w:szCs w:val="24"/>
              </w:rPr>
              <w:t xml:space="preserve">) </w:t>
            </w:r>
            <w:r w:rsidR="00916DF4" w:rsidRPr="00A50087">
              <w:rPr>
                <w:color w:val="000000"/>
                <w:sz w:val="24"/>
                <w:szCs w:val="24"/>
                <w:lang w:val="ru-RU"/>
              </w:rPr>
              <w:t>базасындағы</w:t>
            </w:r>
            <w:r w:rsidR="00916DF4" w:rsidRPr="00A50087">
              <w:rPr>
                <w:color w:val="000000"/>
                <w:sz w:val="24"/>
                <w:szCs w:val="24"/>
              </w:rPr>
              <w:t xml:space="preserve"> </w:t>
            </w:r>
            <w:r w:rsidR="00916DF4" w:rsidRPr="00A50087">
              <w:rPr>
                <w:color w:val="000000"/>
                <w:sz w:val="24"/>
                <w:szCs w:val="24"/>
                <w:lang w:val="ru-RU"/>
              </w:rPr>
              <w:t>ғылыми</w:t>
            </w:r>
            <w:r w:rsidR="00916DF4" w:rsidRPr="00A50087">
              <w:rPr>
                <w:color w:val="000000"/>
                <w:sz w:val="24"/>
                <w:szCs w:val="24"/>
              </w:rPr>
              <w:t xml:space="preserve"> </w:t>
            </w:r>
            <w:r w:rsidR="00916DF4" w:rsidRPr="00A50087">
              <w:rPr>
                <w:color w:val="000000"/>
                <w:sz w:val="24"/>
                <w:szCs w:val="24"/>
                <w:lang w:val="ru-RU"/>
              </w:rPr>
              <w:t>журналдарда</w:t>
            </w:r>
            <w:r w:rsidR="00916DF4">
              <w:rPr>
                <w:color w:val="000000"/>
                <w:sz w:val="24"/>
                <w:szCs w:val="24"/>
              </w:rPr>
              <w:t xml:space="preserve"> </w:t>
            </w:r>
            <w:r w:rsidR="00916DF4" w:rsidRPr="00A50087">
              <w:rPr>
                <w:sz w:val="24"/>
                <w:szCs w:val="24"/>
                <w:lang w:val="kk-KZ"/>
              </w:rPr>
              <w:t xml:space="preserve"> – </w:t>
            </w:r>
            <w:r w:rsidR="00916DF4">
              <w:rPr>
                <w:color w:val="000000"/>
                <w:sz w:val="24"/>
                <w:szCs w:val="24"/>
              </w:rPr>
              <w:t>3</w:t>
            </w:r>
            <w:r w:rsidR="00916DF4">
              <w:rPr>
                <w:color w:val="000000"/>
                <w:sz w:val="24"/>
                <w:szCs w:val="24"/>
                <w:lang w:val="kk-KZ"/>
              </w:rPr>
              <w:t>;</w:t>
            </w:r>
          </w:p>
          <w:p w:rsidR="006E4E06" w:rsidRPr="00A50087" w:rsidRDefault="006E4E06" w:rsidP="00423F91">
            <w:pPr>
              <w:spacing w:after="0" w:line="240" w:lineRule="auto"/>
              <w:ind w:left="410"/>
              <w:jc w:val="both"/>
              <w:rPr>
                <w:sz w:val="24"/>
                <w:szCs w:val="24"/>
                <w:lang w:val="kk-KZ"/>
              </w:rPr>
            </w:pPr>
            <w:r w:rsidRPr="00A50087">
              <w:rPr>
                <w:sz w:val="24"/>
                <w:szCs w:val="24"/>
              </w:rPr>
              <w:t xml:space="preserve">2) </w:t>
            </w:r>
            <w:r w:rsidR="00E702CD" w:rsidRPr="00A50087">
              <w:rPr>
                <w:sz w:val="24"/>
                <w:szCs w:val="24"/>
                <w:lang w:val="kk-KZ"/>
              </w:rPr>
              <w:t>Scopus және Web of Science деректер базасындағы Хирш индексі – 1</w:t>
            </w:r>
            <w:r w:rsidR="00916DF4">
              <w:rPr>
                <w:sz w:val="24"/>
                <w:szCs w:val="24"/>
                <w:lang w:val="kk-KZ"/>
              </w:rPr>
              <w:t>;</w:t>
            </w:r>
          </w:p>
          <w:p w:rsidR="00CF58D4" w:rsidRPr="00A50087" w:rsidRDefault="006E4E06" w:rsidP="00423F91">
            <w:pPr>
              <w:spacing w:after="0" w:line="240" w:lineRule="auto"/>
              <w:ind w:left="410"/>
              <w:rPr>
                <w:sz w:val="24"/>
                <w:szCs w:val="24"/>
                <w:lang w:val="kk-KZ"/>
              </w:rPr>
            </w:pPr>
            <w:r w:rsidRPr="00A50087">
              <w:rPr>
                <w:sz w:val="24"/>
                <w:szCs w:val="24"/>
                <w:lang w:val="kk-KZ"/>
              </w:rPr>
              <w:t xml:space="preserve">3) </w:t>
            </w:r>
            <w:r w:rsidR="0080234B" w:rsidRPr="00A50087">
              <w:rPr>
                <w:sz w:val="24"/>
                <w:szCs w:val="24"/>
                <w:lang w:val="kk-KZ"/>
              </w:rPr>
              <w:t>«Жоғары оқу орнының үздік оқытушысы – 2024»</w:t>
            </w:r>
            <w:r w:rsidR="00916DF4">
              <w:rPr>
                <w:sz w:val="24"/>
                <w:szCs w:val="24"/>
                <w:lang w:val="kk-KZ"/>
              </w:rPr>
              <w:t>;</w:t>
            </w:r>
          </w:p>
          <w:p w:rsidR="0080234B" w:rsidRPr="00A50087" w:rsidRDefault="0080234B" w:rsidP="00423F91">
            <w:pPr>
              <w:spacing w:after="0" w:line="240" w:lineRule="auto"/>
              <w:ind w:left="410"/>
              <w:rPr>
                <w:sz w:val="24"/>
                <w:szCs w:val="24"/>
                <w:lang w:val="kk-KZ"/>
              </w:rPr>
            </w:pPr>
            <w:r w:rsidRPr="00A50087">
              <w:rPr>
                <w:sz w:val="24"/>
                <w:szCs w:val="24"/>
                <w:lang w:val="kk-KZ"/>
              </w:rPr>
              <w:t>4) AP23489325 «</w:t>
            </w:r>
            <w:r w:rsidR="00401B93" w:rsidRPr="00A50087">
              <w:rPr>
                <w:sz w:val="24"/>
                <w:szCs w:val="24"/>
                <w:lang w:val="kk-KZ"/>
              </w:rPr>
              <w:t>ГАЖ технологияларын қолдана отырып Шығыс Қазақстан облысы тұрғындарының денсаулығы көрсеткіштерінің кеңістіктік-уақыттық динамикасын модельдеу» гранттық қаржыландыру жобасының ғылыми жетекшісі</w:t>
            </w:r>
            <w:r w:rsidR="00916DF4">
              <w:rPr>
                <w:sz w:val="24"/>
                <w:szCs w:val="24"/>
                <w:lang w:val="kk-KZ"/>
              </w:rPr>
              <w:t>;</w:t>
            </w:r>
          </w:p>
          <w:p w:rsidR="00401B93" w:rsidRPr="00A50087" w:rsidRDefault="00401B93" w:rsidP="00423F91">
            <w:pPr>
              <w:spacing w:after="0" w:line="240" w:lineRule="auto"/>
              <w:ind w:left="410"/>
              <w:rPr>
                <w:sz w:val="24"/>
                <w:szCs w:val="24"/>
                <w:lang w:val="kk-KZ"/>
              </w:rPr>
            </w:pPr>
            <w:r w:rsidRPr="00A50087">
              <w:rPr>
                <w:sz w:val="24"/>
                <w:szCs w:val="24"/>
                <w:lang w:val="kk-KZ"/>
              </w:rPr>
              <w:t>5) Coursera халықаралық платформасындағы «Жасушаға саяхат» курсының авторы</w:t>
            </w:r>
            <w:r w:rsidR="00916DF4">
              <w:rPr>
                <w:sz w:val="24"/>
                <w:szCs w:val="24"/>
                <w:lang w:val="kk-KZ"/>
              </w:rPr>
              <w:t>;</w:t>
            </w:r>
          </w:p>
          <w:p w:rsidR="00BA6432" w:rsidRDefault="00401B93" w:rsidP="00423F91">
            <w:pPr>
              <w:spacing w:after="0" w:line="240" w:lineRule="auto"/>
              <w:ind w:left="410"/>
              <w:rPr>
                <w:sz w:val="24"/>
                <w:szCs w:val="24"/>
                <w:lang w:val="kk-KZ"/>
              </w:rPr>
            </w:pPr>
            <w:r w:rsidRPr="00A50087">
              <w:rPr>
                <w:sz w:val="24"/>
                <w:szCs w:val="24"/>
                <w:lang w:val="kk-KZ"/>
              </w:rPr>
              <w:t>6) Мектеп оқулықтары мен оқу-әдістемелік кешендерінің сарапшысы</w:t>
            </w:r>
            <w:r w:rsidR="00916DF4">
              <w:rPr>
                <w:sz w:val="24"/>
                <w:szCs w:val="24"/>
                <w:lang w:val="kk-KZ"/>
              </w:rPr>
              <w:t>;</w:t>
            </w:r>
          </w:p>
          <w:p w:rsidR="006E4E06" w:rsidRPr="00A50087" w:rsidRDefault="00401B93" w:rsidP="00423F91">
            <w:pPr>
              <w:spacing w:after="0" w:line="240" w:lineRule="auto"/>
              <w:ind w:left="410"/>
              <w:rPr>
                <w:sz w:val="24"/>
                <w:szCs w:val="24"/>
                <w:lang w:val="kk-KZ"/>
              </w:rPr>
            </w:pPr>
            <w:r w:rsidRPr="00A50087">
              <w:rPr>
                <w:sz w:val="24"/>
                <w:szCs w:val="24"/>
                <w:lang w:val="kk-KZ"/>
              </w:rPr>
              <w:t>7</w:t>
            </w:r>
            <w:r w:rsidR="006E4E06" w:rsidRPr="00A50087">
              <w:rPr>
                <w:sz w:val="24"/>
                <w:szCs w:val="24"/>
                <w:lang w:val="kk-KZ"/>
              </w:rPr>
              <w:t xml:space="preserve">) </w:t>
            </w:r>
            <w:r w:rsidR="00E5713A" w:rsidRPr="00A50087">
              <w:rPr>
                <w:sz w:val="24"/>
                <w:szCs w:val="24"/>
                <w:lang w:val="kk-KZ"/>
              </w:rPr>
              <w:t xml:space="preserve">Қазақ </w:t>
            </w:r>
            <w:r w:rsidR="006E4E06" w:rsidRPr="00A50087">
              <w:rPr>
                <w:sz w:val="24"/>
                <w:szCs w:val="24"/>
                <w:lang w:val="kk-KZ"/>
              </w:rPr>
              <w:t>физиологиялық ғылыми қоғамының мүшесі</w:t>
            </w:r>
            <w:r w:rsidR="00916DF4">
              <w:rPr>
                <w:sz w:val="24"/>
                <w:szCs w:val="24"/>
                <w:lang w:val="kk-KZ"/>
              </w:rPr>
              <w:t>;</w:t>
            </w:r>
          </w:p>
          <w:p w:rsidR="00401B93" w:rsidRPr="00A50087" w:rsidRDefault="00401B93" w:rsidP="00401B93">
            <w:pPr>
              <w:spacing w:after="0" w:line="240" w:lineRule="auto"/>
              <w:ind w:left="410"/>
              <w:rPr>
                <w:sz w:val="24"/>
                <w:szCs w:val="24"/>
                <w:lang w:val="kk-KZ"/>
              </w:rPr>
            </w:pPr>
            <w:r w:rsidRPr="00A50087">
              <w:rPr>
                <w:sz w:val="24"/>
                <w:szCs w:val="24"/>
                <w:lang w:val="kk-KZ"/>
              </w:rPr>
              <w:t>8) Өскемен қаласы «Дарын» облыстық өңірлік орталығының оқушылар арасында пәндік олимпиадалар мен ғылыми жобалар конкурстарының,  Өскемен қаласы әкімдігінің «Экобиоорталық ОЗ» орталығының оқушылар арасында ғылыми жобалар конкурстарының қазылар алқасының тұрақты мүшесі</w:t>
            </w:r>
            <w:r w:rsidR="00916DF4">
              <w:rPr>
                <w:sz w:val="24"/>
                <w:szCs w:val="24"/>
                <w:lang w:val="kk-KZ"/>
              </w:rPr>
              <w:t>;</w:t>
            </w:r>
          </w:p>
          <w:p w:rsidR="006E4E06" w:rsidRPr="00A50087" w:rsidRDefault="00401B93" w:rsidP="00423F91">
            <w:pPr>
              <w:spacing w:after="0" w:line="240" w:lineRule="auto"/>
              <w:ind w:left="410"/>
              <w:rPr>
                <w:sz w:val="24"/>
                <w:szCs w:val="24"/>
                <w:lang w:val="kk-KZ"/>
              </w:rPr>
            </w:pPr>
            <w:r w:rsidRPr="00A50087">
              <w:rPr>
                <w:sz w:val="24"/>
                <w:szCs w:val="24"/>
                <w:lang w:val="kk-KZ"/>
              </w:rPr>
              <w:lastRenderedPageBreak/>
              <w:t>9</w:t>
            </w:r>
            <w:r w:rsidR="006E4E06" w:rsidRPr="00A50087">
              <w:rPr>
                <w:sz w:val="24"/>
                <w:szCs w:val="24"/>
                <w:lang w:val="kk-KZ"/>
              </w:rPr>
              <w:t xml:space="preserve">) </w:t>
            </w:r>
            <w:r w:rsidRPr="00A50087">
              <w:rPr>
                <w:sz w:val="24"/>
                <w:szCs w:val="24"/>
                <w:lang w:val="kk-KZ"/>
              </w:rPr>
              <w:t xml:space="preserve">университет ректорының, </w:t>
            </w:r>
            <w:r w:rsidR="006E4E06" w:rsidRPr="00A50087">
              <w:rPr>
                <w:sz w:val="24"/>
                <w:szCs w:val="24"/>
                <w:lang w:val="kk-KZ"/>
              </w:rPr>
              <w:t xml:space="preserve">Өскемен қаласы </w:t>
            </w:r>
            <w:r w:rsidRPr="00A50087">
              <w:rPr>
                <w:sz w:val="24"/>
                <w:szCs w:val="24"/>
                <w:lang w:val="kk-KZ"/>
              </w:rPr>
              <w:t xml:space="preserve">әкімінің, </w:t>
            </w:r>
            <w:r w:rsidR="006E4E06" w:rsidRPr="00A50087">
              <w:rPr>
                <w:sz w:val="24"/>
                <w:szCs w:val="24"/>
                <w:lang w:val="kk-KZ"/>
              </w:rPr>
              <w:t>ҚР Білім және ғылым</w:t>
            </w:r>
            <w:r w:rsidR="00E5713A" w:rsidRPr="00A50087">
              <w:rPr>
                <w:sz w:val="24"/>
                <w:szCs w:val="24"/>
                <w:lang w:val="kk-KZ"/>
              </w:rPr>
              <w:t xml:space="preserve"> </w:t>
            </w:r>
            <w:r w:rsidR="006E4E06" w:rsidRPr="00A50087">
              <w:rPr>
                <w:sz w:val="24"/>
                <w:szCs w:val="24"/>
                <w:lang w:val="kk-KZ"/>
              </w:rPr>
              <w:t>бірінші вице-министрінің</w:t>
            </w:r>
            <w:r w:rsidR="00A40454" w:rsidRPr="00A50087">
              <w:rPr>
                <w:sz w:val="24"/>
                <w:szCs w:val="24"/>
                <w:lang w:val="kk-KZ"/>
              </w:rPr>
              <w:t>,</w:t>
            </w:r>
            <w:r w:rsidR="002C6171" w:rsidRPr="00A50087">
              <w:rPr>
                <w:sz w:val="24"/>
                <w:szCs w:val="24"/>
                <w:lang w:val="kk-KZ"/>
              </w:rPr>
              <w:t xml:space="preserve"> ҚР Оқу-ағарту министрлігі білім саласында сапаны қамтамасыз ет</w:t>
            </w:r>
            <w:r w:rsidR="00A50087" w:rsidRPr="00A50087">
              <w:rPr>
                <w:sz w:val="24"/>
                <w:szCs w:val="24"/>
                <w:lang w:val="kk-KZ"/>
              </w:rPr>
              <w:t>у</w:t>
            </w:r>
            <w:r w:rsidR="002C6171" w:rsidRPr="00A50087">
              <w:rPr>
                <w:sz w:val="24"/>
                <w:szCs w:val="24"/>
                <w:lang w:val="kk-KZ"/>
              </w:rPr>
              <w:t xml:space="preserve"> комитетінің төрағасының,</w:t>
            </w:r>
            <w:r w:rsidR="00A40454" w:rsidRPr="00A50087">
              <w:rPr>
                <w:sz w:val="24"/>
                <w:szCs w:val="24"/>
                <w:lang w:val="kk-KZ"/>
              </w:rPr>
              <w:t xml:space="preserve"> </w:t>
            </w:r>
            <w:r w:rsidR="00A50087" w:rsidRPr="00A50087">
              <w:rPr>
                <w:sz w:val="24"/>
                <w:szCs w:val="24"/>
                <w:lang w:val="kk-KZ"/>
              </w:rPr>
              <w:t xml:space="preserve">«ШҚО білім басқармасы» ММ басшысының, </w:t>
            </w:r>
            <w:r w:rsidR="00A50087" w:rsidRPr="00A50087">
              <w:rPr>
                <w:rStyle w:val="colorgrey"/>
                <w:sz w:val="24"/>
                <w:szCs w:val="24"/>
                <w:lang w:val="kk-KZ"/>
              </w:rPr>
              <w:t xml:space="preserve">Шығыс Қазақстан облысы білім басқармасының «Өскемен қаласы бойынша білім бөлімі» ММ басшысының, </w:t>
            </w:r>
            <w:r w:rsidR="00A50087" w:rsidRPr="00A50087">
              <w:rPr>
                <w:sz w:val="24"/>
                <w:szCs w:val="24"/>
                <w:lang w:val="kk-KZ"/>
              </w:rPr>
              <w:t>«Өрлеу» біліктілікті арттыру ұлттық орталығы» АҚ «Шығыс Қазақстан облысы бойынша Кәсіби даму институты» филиалы</w:t>
            </w:r>
            <w:r w:rsidR="00A50087" w:rsidRPr="00A50087">
              <w:rPr>
                <w:rStyle w:val="colorgrey"/>
                <w:sz w:val="24"/>
                <w:szCs w:val="24"/>
                <w:lang w:val="kk-KZ"/>
              </w:rPr>
              <w:t xml:space="preserve"> директорының, </w:t>
            </w:r>
            <w:r w:rsidR="00BA6432">
              <w:rPr>
                <w:sz w:val="24"/>
                <w:szCs w:val="24"/>
                <w:lang w:val="kk-KZ"/>
              </w:rPr>
              <w:t>CEO of Coursera а</w:t>
            </w:r>
            <w:r w:rsidR="00E5713A" w:rsidRPr="00A50087">
              <w:rPr>
                <w:sz w:val="24"/>
                <w:szCs w:val="24"/>
                <w:lang w:val="kk-KZ"/>
              </w:rPr>
              <w:t>лғыс</w:t>
            </w:r>
            <w:r w:rsidR="00A50087" w:rsidRPr="00A50087">
              <w:rPr>
                <w:sz w:val="24"/>
                <w:szCs w:val="24"/>
                <w:lang w:val="kk-KZ"/>
              </w:rPr>
              <w:t xml:space="preserve"> хаты</w:t>
            </w:r>
            <w:r w:rsidR="00E5713A" w:rsidRPr="00A50087">
              <w:rPr>
                <w:sz w:val="24"/>
                <w:szCs w:val="24"/>
                <w:lang w:val="kk-KZ"/>
              </w:rPr>
              <w:t xml:space="preserve">мен </w:t>
            </w:r>
            <w:r w:rsidR="006E4E06" w:rsidRPr="00A50087">
              <w:rPr>
                <w:sz w:val="24"/>
                <w:szCs w:val="24"/>
                <w:lang w:val="kk-KZ"/>
              </w:rPr>
              <w:t>марапатталған</w:t>
            </w:r>
            <w:r w:rsidR="00916DF4">
              <w:rPr>
                <w:sz w:val="24"/>
                <w:szCs w:val="24"/>
                <w:lang w:val="kk-KZ"/>
              </w:rPr>
              <w:t>.</w:t>
            </w:r>
          </w:p>
          <w:p w:rsidR="006E4E06" w:rsidRPr="00A50087" w:rsidRDefault="006E4E06" w:rsidP="006E4E06">
            <w:pPr>
              <w:spacing w:after="0" w:line="240" w:lineRule="auto"/>
              <w:rPr>
                <w:sz w:val="24"/>
                <w:szCs w:val="24"/>
                <w:lang w:val="kk-KZ"/>
              </w:rPr>
            </w:pPr>
          </w:p>
        </w:tc>
      </w:tr>
    </w:tbl>
    <w:p w:rsidR="006E4E06" w:rsidRPr="00A50087" w:rsidRDefault="006E4E06" w:rsidP="006E4E06">
      <w:pPr>
        <w:spacing w:after="0" w:line="240" w:lineRule="auto"/>
        <w:jc w:val="both"/>
        <w:rPr>
          <w:color w:val="000000"/>
          <w:sz w:val="24"/>
          <w:szCs w:val="24"/>
          <w:lang w:val="kk-KZ"/>
        </w:rPr>
      </w:pPr>
      <w:r w:rsidRPr="00A50087">
        <w:rPr>
          <w:color w:val="000000"/>
          <w:sz w:val="24"/>
          <w:szCs w:val="24"/>
          <w:lang w:val="kk-KZ"/>
        </w:rPr>
        <w:lastRenderedPageBreak/>
        <w:t xml:space="preserve">      </w:t>
      </w:r>
    </w:p>
    <w:p w:rsidR="006E4E06" w:rsidRPr="00A50087" w:rsidRDefault="006E4E06" w:rsidP="006E4E06">
      <w:pPr>
        <w:spacing w:after="0" w:line="240" w:lineRule="auto"/>
        <w:jc w:val="both"/>
        <w:rPr>
          <w:color w:val="000000"/>
          <w:sz w:val="24"/>
          <w:szCs w:val="24"/>
          <w:lang w:val="kk-KZ"/>
        </w:rPr>
      </w:pPr>
    </w:p>
    <w:p w:rsidR="006E4E06" w:rsidRPr="00A50087" w:rsidRDefault="006E4E06" w:rsidP="002C6171">
      <w:pPr>
        <w:spacing w:after="0" w:line="240" w:lineRule="auto"/>
        <w:ind w:left="567"/>
        <w:jc w:val="both"/>
        <w:rPr>
          <w:b/>
          <w:color w:val="000000"/>
          <w:sz w:val="24"/>
          <w:szCs w:val="24"/>
          <w:lang w:val="kk-KZ"/>
        </w:rPr>
      </w:pPr>
      <w:r w:rsidRPr="00A50087">
        <w:rPr>
          <w:b/>
          <w:color w:val="000000"/>
          <w:sz w:val="24"/>
          <w:szCs w:val="24"/>
          <w:lang w:val="kk-KZ"/>
        </w:rPr>
        <w:t xml:space="preserve">Ғылым және ғылыми жобаларды </w:t>
      </w:r>
    </w:p>
    <w:p w:rsidR="006E4E06" w:rsidRPr="00A50087" w:rsidRDefault="006E4E06" w:rsidP="002C6171">
      <w:pPr>
        <w:spacing w:after="0" w:line="240" w:lineRule="auto"/>
        <w:ind w:left="567"/>
        <w:jc w:val="both"/>
        <w:rPr>
          <w:color w:val="000000"/>
          <w:sz w:val="24"/>
          <w:szCs w:val="24"/>
          <w:lang w:val="kk-KZ"/>
        </w:rPr>
      </w:pPr>
      <w:r w:rsidRPr="00A50087">
        <w:rPr>
          <w:b/>
          <w:color w:val="000000"/>
          <w:sz w:val="24"/>
          <w:szCs w:val="24"/>
          <w:lang w:val="kk-KZ"/>
        </w:rPr>
        <w:t>коммерцияландыру бөлімінің бастығы</w:t>
      </w:r>
      <w:r w:rsidRPr="00A50087">
        <w:rPr>
          <w:b/>
          <w:color w:val="000000"/>
          <w:sz w:val="24"/>
          <w:szCs w:val="24"/>
          <w:lang w:val="kk-KZ"/>
        </w:rPr>
        <w:tab/>
        <w:t xml:space="preserve">           </w:t>
      </w:r>
      <w:r w:rsidR="00916DF4">
        <w:rPr>
          <w:b/>
          <w:color w:val="000000"/>
          <w:sz w:val="24"/>
          <w:szCs w:val="24"/>
          <w:lang w:val="kk-KZ"/>
        </w:rPr>
        <w:t xml:space="preserve">        </w:t>
      </w:r>
      <w:r w:rsidRPr="00A50087">
        <w:rPr>
          <w:b/>
          <w:color w:val="000000"/>
          <w:sz w:val="24"/>
          <w:szCs w:val="24"/>
          <w:lang w:val="kk-KZ"/>
        </w:rPr>
        <w:tab/>
      </w:r>
      <w:r w:rsidR="00916DF4">
        <w:rPr>
          <w:b/>
          <w:color w:val="000000"/>
          <w:sz w:val="24"/>
          <w:szCs w:val="24"/>
          <w:lang w:val="kk-KZ"/>
        </w:rPr>
        <w:t xml:space="preserve">             </w:t>
      </w:r>
      <w:r w:rsidR="00864622">
        <w:rPr>
          <w:b/>
          <w:color w:val="000000"/>
          <w:sz w:val="24"/>
          <w:szCs w:val="24"/>
          <w:lang w:val="kk-KZ"/>
        </w:rPr>
        <w:t xml:space="preserve">      </w:t>
      </w:r>
      <w:r w:rsidR="00916DF4">
        <w:rPr>
          <w:b/>
          <w:color w:val="000000"/>
          <w:sz w:val="24"/>
          <w:szCs w:val="24"/>
          <w:lang w:val="kk-KZ"/>
        </w:rPr>
        <w:t xml:space="preserve">  </w:t>
      </w:r>
      <w:r w:rsidRPr="00A50087">
        <w:rPr>
          <w:b/>
          <w:color w:val="000000"/>
          <w:sz w:val="24"/>
          <w:szCs w:val="24"/>
          <w:lang w:val="kk-KZ"/>
        </w:rPr>
        <w:t>Г. Шарапиева</w:t>
      </w:r>
    </w:p>
    <w:p w:rsidR="006E4E06" w:rsidRPr="00A50087" w:rsidRDefault="006E4E06" w:rsidP="002C6171">
      <w:pPr>
        <w:spacing w:after="0" w:line="240" w:lineRule="auto"/>
        <w:ind w:left="567"/>
        <w:jc w:val="both"/>
        <w:rPr>
          <w:color w:val="000000"/>
          <w:sz w:val="24"/>
          <w:szCs w:val="24"/>
          <w:lang w:val="kk-KZ"/>
        </w:rPr>
      </w:pPr>
    </w:p>
    <w:p w:rsidR="006E4E06" w:rsidRPr="00A50087" w:rsidRDefault="006E4E06" w:rsidP="002C6171">
      <w:pPr>
        <w:spacing w:after="0" w:line="240" w:lineRule="auto"/>
        <w:ind w:left="567"/>
        <w:jc w:val="both"/>
        <w:rPr>
          <w:i/>
          <w:color w:val="000000"/>
          <w:sz w:val="24"/>
          <w:szCs w:val="24"/>
          <w:lang w:val="kk-KZ"/>
        </w:rPr>
      </w:pPr>
      <w:r w:rsidRPr="00A50087">
        <w:rPr>
          <w:i/>
          <w:color w:val="000000"/>
          <w:sz w:val="24"/>
          <w:szCs w:val="24"/>
          <w:lang w:val="kk-KZ"/>
        </w:rPr>
        <w:t>Г. Шарапиеваның қолтаңбасын растаймын</w:t>
      </w:r>
      <w:r w:rsidRPr="00A50087">
        <w:rPr>
          <w:i/>
          <w:color w:val="000000"/>
          <w:sz w:val="24"/>
          <w:szCs w:val="24"/>
          <w:lang w:val="kk-KZ"/>
        </w:rPr>
        <w:tab/>
      </w:r>
    </w:p>
    <w:p w:rsidR="006E4E06" w:rsidRPr="00A50087" w:rsidRDefault="006E4E06" w:rsidP="002C6171">
      <w:pPr>
        <w:spacing w:after="0" w:line="240" w:lineRule="auto"/>
        <w:ind w:left="567"/>
        <w:jc w:val="both"/>
        <w:rPr>
          <w:color w:val="000000"/>
          <w:sz w:val="24"/>
          <w:szCs w:val="24"/>
          <w:lang w:val="kk-KZ"/>
        </w:rPr>
      </w:pPr>
    </w:p>
    <w:p w:rsidR="00E5713A" w:rsidRPr="00A50087" w:rsidRDefault="006E4E06" w:rsidP="002C6171">
      <w:pPr>
        <w:spacing w:after="0" w:line="240" w:lineRule="auto"/>
        <w:ind w:left="567"/>
        <w:jc w:val="both"/>
        <w:rPr>
          <w:b/>
          <w:color w:val="000000"/>
          <w:sz w:val="24"/>
          <w:szCs w:val="24"/>
          <w:lang w:val="kk-KZ"/>
        </w:rPr>
      </w:pPr>
      <w:r w:rsidRPr="00A50087">
        <w:rPr>
          <w:b/>
          <w:color w:val="000000"/>
          <w:sz w:val="24"/>
          <w:szCs w:val="24"/>
          <w:lang w:val="kk-KZ"/>
        </w:rPr>
        <w:t>С. Аманжолов атындағы ШҚУ</w:t>
      </w:r>
    </w:p>
    <w:p w:rsidR="0057507D" w:rsidRPr="00A50087" w:rsidRDefault="006E4E06" w:rsidP="002C6171">
      <w:pPr>
        <w:spacing w:after="0" w:line="240" w:lineRule="auto"/>
        <w:ind w:left="567"/>
        <w:jc w:val="both"/>
        <w:rPr>
          <w:b/>
          <w:color w:val="000000"/>
          <w:sz w:val="24"/>
          <w:szCs w:val="24"/>
          <w:lang w:val="kk-KZ"/>
        </w:rPr>
      </w:pPr>
      <w:r w:rsidRPr="00A50087">
        <w:rPr>
          <w:b/>
          <w:color w:val="000000"/>
          <w:sz w:val="24"/>
          <w:szCs w:val="24"/>
          <w:lang w:val="kk-KZ"/>
        </w:rPr>
        <w:t xml:space="preserve">ғылыми хатшысы </w:t>
      </w:r>
      <w:r w:rsidR="00E5713A" w:rsidRPr="00A50087">
        <w:rPr>
          <w:b/>
          <w:color w:val="000000"/>
          <w:sz w:val="24"/>
          <w:szCs w:val="24"/>
          <w:lang w:val="kk-KZ"/>
        </w:rPr>
        <w:tab/>
      </w:r>
      <w:r w:rsidR="00E5713A" w:rsidRPr="00A50087">
        <w:rPr>
          <w:b/>
          <w:color w:val="000000"/>
          <w:sz w:val="24"/>
          <w:szCs w:val="24"/>
          <w:lang w:val="kk-KZ"/>
        </w:rPr>
        <w:tab/>
      </w:r>
      <w:r w:rsidR="00E5713A" w:rsidRPr="00A50087">
        <w:rPr>
          <w:b/>
          <w:color w:val="000000"/>
          <w:sz w:val="24"/>
          <w:szCs w:val="24"/>
          <w:lang w:val="kk-KZ"/>
        </w:rPr>
        <w:tab/>
      </w:r>
      <w:r w:rsidR="00E5713A" w:rsidRPr="00A50087">
        <w:rPr>
          <w:b/>
          <w:color w:val="000000"/>
          <w:sz w:val="24"/>
          <w:szCs w:val="24"/>
          <w:lang w:val="kk-KZ"/>
        </w:rPr>
        <w:tab/>
      </w:r>
      <w:r w:rsidR="00E5713A" w:rsidRPr="00A50087">
        <w:rPr>
          <w:b/>
          <w:color w:val="000000"/>
          <w:sz w:val="24"/>
          <w:szCs w:val="24"/>
          <w:lang w:val="kk-KZ"/>
        </w:rPr>
        <w:tab/>
      </w:r>
      <w:r w:rsidR="00916DF4">
        <w:rPr>
          <w:b/>
          <w:color w:val="000000"/>
          <w:sz w:val="24"/>
          <w:szCs w:val="24"/>
          <w:lang w:val="kk-KZ"/>
        </w:rPr>
        <w:t xml:space="preserve">                         </w:t>
      </w:r>
      <w:r w:rsidR="00864622">
        <w:rPr>
          <w:b/>
          <w:color w:val="000000"/>
          <w:sz w:val="24"/>
          <w:szCs w:val="24"/>
          <w:lang w:val="kk-KZ"/>
        </w:rPr>
        <w:t xml:space="preserve">      </w:t>
      </w:r>
      <w:r w:rsidR="00916DF4">
        <w:rPr>
          <w:b/>
          <w:color w:val="000000"/>
          <w:sz w:val="24"/>
          <w:szCs w:val="24"/>
          <w:lang w:val="kk-KZ"/>
        </w:rPr>
        <w:t xml:space="preserve"> </w:t>
      </w:r>
      <w:r w:rsidRPr="00A50087">
        <w:rPr>
          <w:b/>
          <w:color w:val="000000"/>
          <w:sz w:val="24"/>
          <w:szCs w:val="24"/>
          <w:lang w:val="kk-KZ"/>
        </w:rPr>
        <w:t>А. Есқалиев</w:t>
      </w:r>
    </w:p>
    <w:p w:rsidR="00864622" w:rsidRDefault="00864622" w:rsidP="002C6171">
      <w:pPr>
        <w:spacing w:after="0" w:line="240" w:lineRule="auto"/>
        <w:ind w:left="567"/>
        <w:jc w:val="both"/>
        <w:rPr>
          <w:color w:val="000000"/>
          <w:sz w:val="24"/>
          <w:szCs w:val="24"/>
          <w:lang w:val="kk-KZ"/>
        </w:rPr>
      </w:pPr>
    </w:p>
    <w:p w:rsidR="00E5713A" w:rsidRPr="00A50087" w:rsidRDefault="00E5713A" w:rsidP="002C6171">
      <w:pPr>
        <w:spacing w:after="0" w:line="240" w:lineRule="auto"/>
        <w:ind w:left="567"/>
        <w:jc w:val="both"/>
        <w:rPr>
          <w:sz w:val="24"/>
          <w:szCs w:val="24"/>
          <w:lang w:val="kk-KZ"/>
        </w:rPr>
      </w:pPr>
      <w:bookmarkStart w:id="0" w:name="_GoBack"/>
      <w:bookmarkEnd w:id="0"/>
      <w:r w:rsidRPr="00A50087">
        <w:rPr>
          <w:color w:val="000000"/>
          <w:sz w:val="24"/>
          <w:szCs w:val="24"/>
          <w:lang w:val="kk-KZ"/>
        </w:rPr>
        <w:t>2</w:t>
      </w:r>
      <w:r w:rsidR="00401B93" w:rsidRPr="00A50087">
        <w:rPr>
          <w:color w:val="000000"/>
          <w:sz w:val="24"/>
          <w:szCs w:val="24"/>
          <w:lang w:val="kk-KZ"/>
        </w:rPr>
        <w:t>6</w:t>
      </w:r>
      <w:r w:rsidR="00E702CD" w:rsidRPr="00A50087">
        <w:rPr>
          <w:color w:val="000000"/>
          <w:sz w:val="24"/>
          <w:szCs w:val="24"/>
          <w:lang w:val="kk-KZ"/>
        </w:rPr>
        <w:t xml:space="preserve"> </w:t>
      </w:r>
      <w:r w:rsidR="00401B93" w:rsidRPr="00A50087">
        <w:rPr>
          <w:color w:val="000000"/>
          <w:sz w:val="24"/>
          <w:szCs w:val="24"/>
          <w:lang w:val="kk-KZ"/>
        </w:rPr>
        <w:t>наурыз</w:t>
      </w:r>
      <w:r w:rsidRPr="00A50087">
        <w:rPr>
          <w:color w:val="000000"/>
          <w:sz w:val="24"/>
          <w:szCs w:val="24"/>
          <w:lang w:val="kk-KZ"/>
        </w:rPr>
        <w:t xml:space="preserve"> 202</w:t>
      </w:r>
      <w:r w:rsidR="00401B93" w:rsidRPr="00A50087">
        <w:rPr>
          <w:color w:val="000000"/>
          <w:sz w:val="24"/>
          <w:szCs w:val="24"/>
          <w:lang w:val="kk-KZ"/>
        </w:rPr>
        <w:t>5</w:t>
      </w:r>
      <w:r w:rsidRPr="00A50087">
        <w:rPr>
          <w:color w:val="000000"/>
          <w:sz w:val="24"/>
          <w:szCs w:val="24"/>
          <w:lang w:val="kk-KZ"/>
        </w:rPr>
        <w:t xml:space="preserve"> жыл</w:t>
      </w:r>
    </w:p>
    <w:sectPr w:rsidR="00E5713A" w:rsidRPr="00A50087" w:rsidSect="00C83A5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E1661"/>
    <w:multiLevelType w:val="hybridMultilevel"/>
    <w:tmpl w:val="6E041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9A"/>
    <w:rsid w:val="002C6171"/>
    <w:rsid w:val="00401B93"/>
    <w:rsid w:val="00423F91"/>
    <w:rsid w:val="0057507D"/>
    <w:rsid w:val="006E4E06"/>
    <w:rsid w:val="0080234B"/>
    <w:rsid w:val="00814548"/>
    <w:rsid w:val="00864622"/>
    <w:rsid w:val="00916DF4"/>
    <w:rsid w:val="00A24D9A"/>
    <w:rsid w:val="00A40454"/>
    <w:rsid w:val="00A50087"/>
    <w:rsid w:val="00BA6432"/>
    <w:rsid w:val="00BE1C4A"/>
    <w:rsid w:val="00C83A52"/>
    <w:rsid w:val="00CF58D4"/>
    <w:rsid w:val="00E5713A"/>
    <w:rsid w:val="00E702CD"/>
    <w:rsid w:val="00E90D88"/>
    <w:rsid w:val="00EB5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B5CE1-B54A-4805-9D02-C409A99E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E06"/>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4E06"/>
    <w:pPr>
      <w:ind w:left="720"/>
      <w:contextualSpacing/>
    </w:pPr>
  </w:style>
  <w:style w:type="character" w:customStyle="1" w:styleId="colorgrey">
    <w:name w:val="color_grey"/>
    <w:basedOn w:val="a0"/>
    <w:rsid w:val="00A5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Admin</cp:lastModifiedBy>
  <cp:revision>16</cp:revision>
  <dcterms:created xsi:type="dcterms:W3CDTF">2023-08-29T06:05:00Z</dcterms:created>
  <dcterms:modified xsi:type="dcterms:W3CDTF">2025-03-27T10:45:00Z</dcterms:modified>
</cp:coreProperties>
</file>