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1EC" w:rsidRDefault="0057455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1EC" w:rsidRPr="00E423B8" w:rsidRDefault="00574551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position w:val="-6"/>
                                <w:lang w:eastAsia="ru-RU"/>
                              </w:rPr>
                              <w:drawing>
                                <wp:inline distT="0" distB="0" distL="0" distR="0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423B8">
                              <w:rPr>
                                <w:rFonts w:ascii="Roboto" w:hAnsi="Roboto"/>
                                <w:color w:val="0F2B4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hyperlink r:id="rId5" w:tooltip="Doc Translator - www.onlinedoctranslator.com" w:history="1">
                              <w:r w:rsidRPr="00E423B8"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lang w:val="en-US"/>
                                </w:rPr>
                                <w:t xml:space="preserve">Translated from Russian to Kazakh - </w:t>
                              </w:r>
                              <w:r w:rsidRPr="00E423B8"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www.onlinedoctranslator.com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DT_ATTR_LBL_SHAPE" type="#_x0000_t202" style="position:absolute;left:0;text-align:left;margin-left:0;margin-top:0;width:611.45pt;height:17.3pt;z-index:251659264;visibility:visible;mso-wrap-style:square;mso-width-percent:10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1000;mso-height-percent:0;mso-width-relative:page;mso-height-relative:margin;v-text-anchor:top" o:gfxdata="" fillcolor="#f2f2f2" stroked="f">
                <v:textbox inset=",0,,0">
                  <w:txbxContent>
                    <w:p>
                      <w:pPr>
                        <w:bidi/>
                        <w:spacing w:line="240" w:lineRule="auto"/>
                        <w:contextualSpacing/>
                        <w:jc w:val="left"/>
                      </w:pPr>
                      <w:r>
                        <w:rPr>
                          <w:noProof/>
                          <w:position w:val="-6"/>
                        </w:rPr>
                        <w:drawing>
                          <wp:inline distT="0" distB="0" distL="0" distR="0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_odt_logo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" w:hAnsi="Roboto"/>
                          <w:color w:val="0F2B46"/>
                          <w:szCs w:val="18"/>
                        </w:rPr>
                        <w:t xml:space="preserve"> </w:t>
                      </w:r>
                      <w:hyperlink r:id="r_odt_hyperlink" w:history="1" w:tooltip="Doc Translator - www.onlinedoctranslator.com"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</w:rPr>
                          <w:t xml:space="preserve">Translated from Russian to Kazakh - 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www.onlinedoctranslator.com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511EC" w:rsidRDefault="00574551">
      <w:pPr>
        <w:spacing w:after="0" w:line="240" w:lineRule="auto"/>
        <w:ind w:firstLine="567"/>
        <w:jc w:val="center"/>
      </w:pPr>
      <w:r>
        <w:rPr>
          <w:rFonts w:ascii="Times New Roman" w:hAnsi="Times New Roman"/>
          <w:b/>
          <w:sz w:val="28"/>
          <w:szCs w:val="28"/>
        </w:rPr>
        <w:t>МЕМЛЕКЕТТІК ҚЫЗМЕТТЕР КӨРСЕТУ ТУРАЛЫ ЕСЕП: «</w:t>
      </w:r>
      <w:proofErr w:type="spellStart"/>
      <w:r>
        <w:rPr>
          <w:rFonts w:ascii="Times New Roman" w:hAnsi="Times New Roman"/>
          <w:b/>
          <w:sz w:val="28"/>
          <w:szCs w:val="28"/>
        </w:rPr>
        <w:t>Азаматтардың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жекелеген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санаттарын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сондай-ақ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қорғаншылықтағы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sz w:val="28"/>
          <w:szCs w:val="28"/>
        </w:rPr>
        <w:t>қамқоршылықтағы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b/>
          <w:sz w:val="28"/>
          <w:szCs w:val="28"/>
        </w:rPr>
        <w:t>және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патронаттағы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адамдарды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жоғары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оқу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орындарының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студенттері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b/>
          <w:sz w:val="28"/>
          <w:szCs w:val="28"/>
        </w:rPr>
        <w:t>оқушыларын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тегін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тамақпен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қамтамасыз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ету</w:t>
      </w:r>
      <w:proofErr w:type="spellEnd"/>
      <w:r>
        <w:rPr>
          <w:rFonts w:ascii="Times New Roman" w:hAnsi="Times New Roman"/>
          <w:b/>
          <w:sz w:val="28"/>
          <w:szCs w:val="28"/>
        </w:rPr>
        <w:t>»;</w:t>
      </w:r>
      <w:r w:rsidR="00E423B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«Азаматтардың жекелеген</w:t>
      </w:r>
      <w:r>
        <w:rPr>
          <w:rFonts w:ascii="Times New Roman" w:hAnsi="Times New Roman"/>
          <w:sz w:val="28"/>
          <w:szCs w:val="28"/>
          <w:lang w:val="kk-KZ"/>
        </w:rPr>
        <w:t xml:space="preserve"> санаттарын, сондай-ақ қорғаншылықта (қамқоршылықта) және патронаттағы адамдарды, техникалық және кәсіптік, орта білімнен кейінгі және жоғары білім беру ұйымдарының студенттері мен оқушыларын тегін тамақпен қамтамасыз ету»</w:t>
      </w:r>
    </w:p>
    <w:p w:rsidR="00A511EC" w:rsidRDefault="00574551">
      <w:pPr>
        <w:spacing w:after="0" w:line="240" w:lineRule="auto"/>
        <w:ind w:firstLine="567"/>
        <w:jc w:val="center"/>
      </w:pPr>
      <w:r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ЖЫЛҒА</w:t>
      </w:r>
    </w:p>
    <w:p w:rsidR="00A511EC" w:rsidRDefault="00A511E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511EC" w:rsidRDefault="00574551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kk-KZ"/>
        </w:rPr>
        <w:t>Жоғары оқу орындары</w:t>
      </w:r>
      <w:r>
        <w:rPr>
          <w:rFonts w:ascii="Times New Roman" w:hAnsi="Times New Roman"/>
          <w:sz w:val="28"/>
          <w:szCs w:val="28"/>
          <w:lang w:val="kk-KZ"/>
        </w:rPr>
        <w:t>ның студенттерін тегін тамақпен қамтамасыз ету бойынша мемлекеттік қызмет көрсету негізінде жүзеге асырылады</w:t>
      </w:r>
      <w:r w:rsidR="00E423B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және Қазақстан Республикасы Білім және ғылым министрінің 2020 жылғы 4 </w:t>
      </w:r>
      <w:r w:rsidR="00E423B8">
        <w:rPr>
          <w:rFonts w:ascii="Times New Roman" w:hAnsi="Times New Roman"/>
          <w:sz w:val="28"/>
          <w:szCs w:val="28"/>
          <w:lang w:val="kk-KZ"/>
        </w:rPr>
        <w:t>мамырдағы №</w:t>
      </w:r>
      <w:r>
        <w:rPr>
          <w:rFonts w:ascii="Times New Roman" w:hAnsi="Times New Roman"/>
          <w:sz w:val="28"/>
          <w:szCs w:val="28"/>
          <w:lang w:val="kk-KZ"/>
        </w:rPr>
        <w:t xml:space="preserve">180 «Азаматтардың жекелеген санаттарына, сондай-ақ қорғаншылыққа (қамқоршылыққа) және патронаттағы адамдарға, жоғары оқу орындарының </w:t>
      </w:r>
      <w:r>
        <w:rPr>
          <w:rFonts w:ascii="Times New Roman" w:hAnsi="Times New Roman"/>
          <w:sz w:val="28"/>
          <w:szCs w:val="28"/>
          <w:lang w:val="kk-KZ"/>
        </w:rPr>
        <w:t xml:space="preserve">білім алушыларына тегін тамақтандыруды ұсыну» мемлекеттік қызметін көрсету қағидаларын бекіту </w:t>
      </w:r>
      <w:r>
        <w:rPr>
          <w:rFonts w:ascii="Times New Roman" w:hAnsi="Times New Roman"/>
          <w:sz w:val="28"/>
          <w:szCs w:val="28"/>
          <w:lang w:val="kk-KZ"/>
        </w:rPr>
        <w:t>туралы» Қазақстан Республикасы Білім және ғылым минис</w:t>
      </w:r>
      <w:r w:rsidR="00E423B8">
        <w:rPr>
          <w:rFonts w:ascii="Times New Roman" w:hAnsi="Times New Roman"/>
          <w:sz w:val="28"/>
          <w:szCs w:val="28"/>
          <w:lang w:val="kk-KZ"/>
        </w:rPr>
        <w:t>трінің 2020 жылғы 4 мамырдағы №</w:t>
      </w:r>
      <w:r>
        <w:rPr>
          <w:rFonts w:ascii="Times New Roman" w:hAnsi="Times New Roman"/>
          <w:sz w:val="28"/>
          <w:szCs w:val="28"/>
          <w:lang w:val="kk-KZ"/>
        </w:rPr>
        <w:t>180 бұйрығына өзгерістер мен толықтырулар енгізу туралы ...</w:t>
      </w:r>
    </w:p>
    <w:p w:rsidR="00A511EC" w:rsidRPr="00E423B8" w:rsidRDefault="00574551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kk-KZ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«Сәрсен Аманжолов атындағы Шығыс Қазақстан университеті» КЕ АҚ Жоғары колледж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мемлекеттік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білім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гранты</w:t>
      </w:r>
      <w:r w:rsidR="00E423B8">
        <w:rPr>
          <w:rFonts w:ascii="Times New Roman" w:hAnsi="Times New Roman"/>
          <w:sz w:val="28"/>
          <w:szCs w:val="28"/>
        </w:rPr>
        <w:t>ның</w:t>
      </w:r>
      <w:proofErr w:type="spellEnd"/>
      <w:r w:rsidR="00E42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23B8">
        <w:rPr>
          <w:rFonts w:ascii="Times New Roman" w:hAnsi="Times New Roman"/>
          <w:sz w:val="28"/>
          <w:szCs w:val="28"/>
        </w:rPr>
        <w:t>иегерлері</w:t>
      </w:r>
      <w:proofErr w:type="spellEnd"/>
      <w:r w:rsidR="00E423B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E423B8">
        <w:rPr>
          <w:rFonts w:ascii="Times New Roman" w:hAnsi="Times New Roman"/>
          <w:sz w:val="28"/>
          <w:szCs w:val="28"/>
        </w:rPr>
        <w:t>күндізгі</w:t>
      </w:r>
      <w:proofErr w:type="spellEnd"/>
      <w:r w:rsidR="00E423B8">
        <w:rPr>
          <w:rFonts w:ascii="Times New Roman" w:hAnsi="Times New Roman"/>
          <w:sz w:val="28"/>
          <w:szCs w:val="28"/>
        </w:rPr>
        <w:t xml:space="preserve"> </w:t>
      </w:r>
      <w:r w:rsidR="00E423B8">
        <w:rPr>
          <w:rFonts w:ascii="Times New Roman" w:hAnsi="Times New Roman"/>
          <w:sz w:val="28"/>
          <w:szCs w:val="28"/>
          <w:lang w:val="kk-KZ"/>
        </w:rPr>
        <w:t xml:space="preserve">оқу </w:t>
      </w:r>
      <w:proofErr w:type="spellStart"/>
      <w:r w:rsidR="00E423B8">
        <w:rPr>
          <w:rFonts w:ascii="Times New Roman" w:hAnsi="Times New Roman"/>
          <w:sz w:val="28"/>
          <w:szCs w:val="28"/>
        </w:rPr>
        <w:t>бөлім</w:t>
      </w:r>
      <w:proofErr w:type="spellEnd"/>
      <w:r w:rsidR="00E423B8">
        <w:rPr>
          <w:rFonts w:ascii="Times New Roman" w:hAnsi="Times New Roman"/>
          <w:sz w:val="28"/>
          <w:szCs w:val="28"/>
          <w:lang w:val="kk-KZ"/>
        </w:rPr>
        <w:t>інде</w:t>
      </w:r>
      <w:r>
        <w:rPr>
          <w:rFonts w:ascii="Times New Roman" w:hAnsi="Times New Roman"/>
          <w:sz w:val="28"/>
          <w:szCs w:val="28"/>
        </w:rPr>
        <w:t xml:space="preserve"> 26 ст</w:t>
      </w:r>
      <w:r>
        <w:rPr>
          <w:rFonts w:ascii="Times New Roman" w:hAnsi="Times New Roman"/>
          <w:sz w:val="28"/>
          <w:szCs w:val="28"/>
        </w:rPr>
        <w:t>удент</w:t>
      </w:r>
      <w:r w:rsidR="00E423B8">
        <w:rPr>
          <w:rFonts w:ascii="Times New Roman" w:hAnsi="Times New Roman"/>
          <w:sz w:val="28"/>
          <w:szCs w:val="28"/>
          <w:lang w:val="kk-KZ"/>
        </w:rPr>
        <w:t>ке тегін тамақтану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тағайындалды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E423B8">
        <w:rPr>
          <w:rFonts w:ascii="Times New Roman" w:hAnsi="Times New Roman"/>
          <w:sz w:val="28"/>
          <w:szCs w:val="28"/>
          <w:lang w:val="kk-KZ"/>
        </w:rPr>
        <w:t xml:space="preserve"> Қ</w:t>
      </w:r>
      <w:r w:rsidRPr="00E423B8">
        <w:rPr>
          <w:rFonts w:ascii="Times New Roman" w:hAnsi="Times New Roman"/>
          <w:sz w:val="28"/>
          <w:szCs w:val="26"/>
          <w:lang w:val="kk-KZ" w:eastAsia="ru-RU"/>
        </w:rPr>
        <w:t>орғаншылықтағы (қамқоршылықтағы) жетім студенттерге және ата-анасының қамқорлығынсыз қалған студенттерге т</w:t>
      </w:r>
      <w:r w:rsidR="00E423B8">
        <w:rPr>
          <w:rFonts w:ascii="Times New Roman" w:hAnsi="Times New Roman"/>
          <w:sz w:val="28"/>
          <w:szCs w:val="26"/>
          <w:lang w:val="kk-KZ" w:eastAsia="ru-RU"/>
        </w:rPr>
        <w:t xml:space="preserve">амақтандыруға ақшалай жәрдемақы тағайындалды. </w:t>
      </w:r>
    </w:p>
    <w:p w:rsidR="00A511EC" w:rsidRPr="00E423B8" w:rsidRDefault="00574551" w:rsidP="00E423B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Техникалық және кәсіптік білім беру ұйымдарының білім алушыларын тегін тамақпен қамтамасыз ету бо</w:t>
      </w:r>
      <w:r>
        <w:rPr>
          <w:rFonts w:ascii="Times New Roman" w:hAnsi="Times New Roman"/>
          <w:sz w:val="28"/>
          <w:szCs w:val="28"/>
          <w:lang w:val="kk-KZ"/>
        </w:rPr>
        <w:t>йынша мемлекеттік қызмет көрсетуге сәйкес жүзеге асырылады</w:t>
      </w:r>
      <w:r w:rsidR="00E423B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423B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Қазақстан</w:t>
      </w:r>
      <w:r w:rsidRPr="00E423B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Республикасы Білім минист</w:t>
      </w:r>
      <w:r w:rsidR="00E423B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рінің 2023 жылғы 3 сәуірдегі №</w:t>
      </w:r>
      <w:r w:rsidRPr="00E423B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82 «Азаматтардың жекелеген санаттарына, сондай-ақ қорғаншылы</w:t>
      </w:r>
      <w:r w:rsidRPr="00E423B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ққа</w:t>
      </w:r>
      <w:r w:rsidRPr="00E423B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(қамқоршылыққа) және патронаттағы адамдарға, техникалық және кәсіптік, орта білімнен кейінгі білім беру ұйымдарының білім алушылары мен тәрбиеленушілеріне тегін тамақтандыруды ұсыну» мемлекеттік қызметін көрсету қағидаларын бекіту туралы» Қазақстан Рес</w:t>
      </w:r>
      <w:r w:rsidRPr="00E423B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публикасы Білім минист</w:t>
      </w:r>
      <w:r w:rsidR="00E423B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рінің 2023 жылғы 3 сәуірдегі №82 бұйрығы. </w:t>
      </w:r>
    </w:p>
    <w:p w:rsidR="00A511EC" w:rsidRDefault="005745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2024</w:t>
      </w:r>
      <w:r w:rsidRPr="00E423B8">
        <w:rPr>
          <w:rFonts w:ascii="Times New Roman" w:hAnsi="Times New Roman"/>
          <w:sz w:val="28"/>
          <w:szCs w:val="28"/>
          <w:lang w:val="kk-KZ"/>
        </w:rPr>
        <w:t xml:space="preserve"> жылы «Сәрсен Аманжолов атындағы Шығыс Қазақстан университеті» </w:t>
      </w:r>
      <w:r w:rsidR="00E423B8">
        <w:rPr>
          <w:rFonts w:ascii="Times New Roman" w:hAnsi="Times New Roman"/>
          <w:sz w:val="28"/>
          <w:szCs w:val="28"/>
          <w:lang w:val="kk-KZ"/>
        </w:rPr>
        <w:t>КЕ АҚ Жоғары колледж</w:t>
      </w:r>
      <w:r>
        <w:rPr>
          <w:rFonts w:ascii="Times New Roman" w:hAnsi="Times New Roman"/>
          <w:sz w:val="28"/>
          <w:szCs w:val="28"/>
          <w:lang w:val="kk-KZ"/>
        </w:rPr>
        <w:t>інде</w:t>
      </w:r>
      <w:r w:rsidRPr="00E423B8">
        <w:rPr>
          <w:rFonts w:ascii="Times New Roman" w:hAnsi="Times New Roman"/>
          <w:sz w:val="28"/>
          <w:szCs w:val="28"/>
          <w:lang w:val="kk-KZ"/>
        </w:rPr>
        <w:t xml:space="preserve"> көп балалы 282 </w:t>
      </w:r>
      <w:r>
        <w:rPr>
          <w:rFonts w:ascii="Times New Roman" w:hAnsi="Times New Roman"/>
          <w:sz w:val="28"/>
          <w:szCs w:val="28"/>
          <w:lang w:val="kk-KZ"/>
        </w:rPr>
        <w:t>студент</w:t>
      </w:r>
      <w:bookmarkStart w:id="0" w:name="_GoBack"/>
      <w:bookmarkEnd w:id="0"/>
      <w:r w:rsidR="00E423B8">
        <w:rPr>
          <w:rFonts w:ascii="Times New Roman" w:hAnsi="Times New Roman"/>
          <w:sz w:val="28"/>
          <w:szCs w:val="28"/>
          <w:lang w:val="kk-KZ"/>
        </w:rPr>
        <w:t xml:space="preserve"> тегін тамақтандыр</w:t>
      </w:r>
      <w:r>
        <w:rPr>
          <w:rFonts w:ascii="Times New Roman" w:hAnsi="Times New Roman"/>
          <w:sz w:val="28"/>
          <w:szCs w:val="28"/>
          <w:lang w:val="kk-KZ"/>
        </w:rPr>
        <w:t>ылды. Тамақтана</w:t>
      </w:r>
      <w:r w:rsidR="00E423B8">
        <w:rPr>
          <w:rFonts w:ascii="Times New Roman" w:hAnsi="Times New Roman"/>
          <w:sz w:val="28"/>
          <w:szCs w:val="28"/>
          <w:lang w:val="kk-KZ"/>
        </w:rPr>
        <w:t xml:space="preserve">тын білім алушылардың </w:t>
      </w:r>
      <w:r w:rsidRPr="00E423B8">
        <w:rPr>
          <w:rFonts w:ascii="Times New Roman" w:hAnsi="Times New Roman"/>
          <w:sz w:val="28"/>
          <w:szCs w:val="28"/>
          <w:lang w:val="kk-KZ"/>
        </w:rPr>
        <w:t>жалпы саны – 308.</w:t>
      </w:r>
    </w:p>
    <w:p w:rsidR="00A511EC" w:rsidRDefault="00A511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511EC" w:rsidRPr="00E423B8" w:rsidRDefault="00A511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511EC" w:rsidRPr="00E423B8" w:rsidRDefault="00A511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511EC" w:rsidRPr="00E423B8" w:rsidRDefault="00A511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511EC" w:rsidRPr="00E423B8" w:rsidRDefault="00A511EC">
      <w:pPr>
        <w:rPr>
          <w:rFonts w:ascii="Times New Roman" w:hAnsi="Times New Roman"/>
          <w:sz w:val="28"/>
          <w:szCs w:val="28"/>
          <w:lang w:val="kk-KZ"/>
        </w:rPr>
      </w:pPr>
    </w:p>
    <w:sectPr w:rsidR="00A511EC" w:rsidRPr="00E423B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1EC"/>
    <w:rsid w:val="00574551"/>
    <w:rsid w:val="00A511EC"/>
    <w:rsid w:val="00E4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12A28-3B40-4F8A-B6AF-402BBEB1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Balloon Text"/>
    <w:basedOn w:val="a"/>
    <w:link w:val="a8"/>
    <w:uiPriority w:val="99"/>
    <w:semiHidden/>
    <w:unhideWhenUsed/>
    <w:rsid w:val="00E42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423B8"/>
    <w:rPr>
      <w:rFonts w:ascii="Segoe UI" w:eastAsia="Calibri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_odt_hyperlink" Type="http://schemas.openxmlformats.org/officeDocument/2006/relationships/hyperlink" Target="https://www.onlinedoctranslator.com/en/?utm_source=onlinedoctranslator&amp;utm_medium=doc&amp;utm_campaign=attribution" TargetMode="Externa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linedoctranslator.com/en/?utm_source=onlinedoctranslator&amp;utm_medium=doc&amp;utm_campaign=attribution" TargetMode="External"/><Relationship Id="r_odt_logo" Type="http://schemas.openxmlformats.org/officeDocument/2006/relationships/image" Target="media/odt_attribution_logo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Vku U</cp:lastModifiedBy>
  <cp:revision>3</cp:revision>
  <cp:lastPrinted>2025-04-25T13:40:00Z</cp:lastPrinted>
  <dcterms:created xsi:type="dcterms:W3CDTF">2025-04-25T13:33:00Z</dcterms:created>
  <dcterms:modified xsi:type="dcterms:W3CDTF">2025-04-25T13:52:00Z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2024-05-31T13:42:00Z</dcterms:created>
  <dc:creator>User</dc:creator>
  <dc:description/>
  <cp:keywords> </cp:keywords>
  <dc:language>en-US</dc:language>
  <cp:lastModifiedBy>Vku U</cp:lastModifiedBy>
  <dcterms:modified xsi:type="dcterms:W3CDTF">2025-04-25T13:27:00Z</dcterms:modified>
  <cp:revision>8</cp:revision>
  <dc:subject/>
  <dc:title/>
</cp:coreProperties>
</file>