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69A8F" w14:textId="77777777" w:rsidR="007E5D15" w:rsidRPr="004158A6" w:rsidRDefault="007E5D15" w:rsidP="007E5D15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98508C">
        <w:rPr>
          <w:b/>
          <w:color w:val="000000"/>
        </w:rPr>
        <w:t>СПИСОК ПУБЛИКАЦИЙ В МЕЖДУНАРОДНЫХ РЕЦЕНЗИРУЕМЫХ ИЗДАНИЯХ</w:t>
      </w:r>
    </w:p>
    <w:p w14:paraId="34743345" w14:textId="77777777" w:rsidR="007E5D15" w:rsidRDefault="007E5D15" w:rsidP="007E5D15">
      <w:pPr>
        <w:pStyle w:val="a3"/>
        <w:spacing w:before="0" w:beforeAutospacing="0" w:after="0" w:afterAutospacing="0"/>
        <w:rPr>
          <w:color w:val="000000"/>
        </w:rPr>
      </w:pPr>
    </w:p>
    <w:p w14:paraId="68DFB74E" w14:textId="77777777" w:rsidR="007E5D15" w:rsidRDefault="007E5D15" w:rsidP="007E5D15">
      <w:pPr>
        <w:pStyle w:val="a3"/>
        <w:spacing w:before="0" w:beforeAutospacing="0" w:after="0" w:afterAutospacing="0"/>
        <w:rPr>
          <w:lang w:val="kk-KZ"/>
        </w:rPr>
      </w:pPr>
      <w:r w:rsidRPr="0098508C">
        <w:rPr>
          <w:color w:val="000000"/>
        </w:rPr>
        <w:t>Фамилия претендента</w:t>
      </w:r>
      <w:r w:rsidRPr="0098508C">
        <w:rPr>
          <w:color w:val="000000"/>
          <w:lang w:val="kk-KZ"/>
        </w:rPr>
        <w:t>:</w:t>
      </w:r>
      <w:r w:rsidRPr="0098508C">
        <w:rPr>
          <w:lang w:val="kk-KZ"/>
        </w:rPr>
        <w:t xml:space="preserve"> </w:t>
      </w:r>
      <w:r w:rsidRPr="007E5D15">
        <w:rPr>
          <w:b/>
          <w:lang w:val="kk-KZ"/>
        </w:rPr>
        <w:t>Ақатан Қыдырмолла</w:t>
      </w:r>
      <w:r w:rsidRPr="00C44BDF">
        <w:rPr>
          <w:lang w:val="kk-KZ"/>
        </w:rPr>
        <w:t xml:space="preserve"> </w:t>
      </w:r>
    </w:p>
    <w:p w14:paraId="698811FC" w14:textId="77777777" w:rsidR="007E5D15" w:rsidRPr="0098508C" w:rsidRDefault="007E5D15" w:rsidP="007E5D15">
      <w:pPr>
        <w:pStyle w:val="a3"/>
        <w:spacing w:before="0" w:beforeAutospacing="0" w:after="0" w:afterAutospacing="0"/>
        <w:rPr>
          <w:lang w:val="kk-KZ"/>
        </w:rPr>
      </w:pPr>
      <w:r w:rsidRPr="00C44BDF">
        <w:rPr>
          <w:lang w:val="kk-KZ"/>
        </w:rPr>
        <w:t>Идентификаторы автора:</w:t>
      </w:r>
    </w:p>
    <w:p w14:paraId="2426EAE8" w14:textId="77777777" w:rsidR="007E5D15" w:rsidRPr="006F1F87" w:rsidRDefault="007E5D15" w:rsidP="007E5D15">
      <w:pPr>
        <w:spacing w:after="0" w:line="240" w:lineRule="auto"/>
        <w:jc w:val="both"/>
        <w:rPr>
          <w:rFonts w:ascii="Times New Roman" w:hAnsi="Times New Roman" w:cs="Times New Roman"/>
          <w:b/>
          <w:color w:val="2E2E2E"/>
          <w:sz w:val="24"/>
          <w:szCs w:val="24"/>
          <w:shd w:val="clear" w:color="auto" w:fill="FFFFFF"/>
          <w:lang w:val="kk-KZ"/>
        </w:rPr>
      </w:pPr>
      <w:r w:rsidRPr="006F1F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Scopus</w:t>
      </w:r>
      <w:r w:rsidRPr="006F1F87">
        <w:rPr>
          <w:rFonts w:ascii="Times New Roman" w:hAnsi="Times New Roman" w:cs="Times New Roman"/>
          <w:sz w:val="24"/>
          <w:szCs w:val="24"/>
          <w:lang w:val="kk-KZ"/>
        </w:rPr>
        <w:t xml:space="preserve"> Author</w:t>
      </w:r>
      <w:r w:rsidRPr="006F1F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ID: </w:t>
      </w:r>
      <w:r w:rsidRPr="006F1F87">
        <w:rPr>
          <w:rFonts w:ascii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val="en-US"/>
        </w:rPr>
        <w:t>57199328952</w:t>
      </w:r>
    </w:p>
    <w:p w14:paraId="040E9183" w14:textId="77777777" w:rsidR="007E5D15" w:rsidRPr="006F1F87" w:rsidRDefault="007E5D15" w:rsidP="007E5D15">
      <w:pPr>
        <w:pStyle w:val="a3"/>
        <w:tabs>
          <w:tab w:val="left" w:pos="10245"/>
        </w:tabs>
        <w:spacing w:before="0" w:beforeAutospacing="0" w:after="0" w:afterAutospacing="0"/>
        <w:rPr>
          <w:lang w:val="kk-KZ"/>
        </w:rPr>
      </w:pPr>
      <w:r w:rsidRPr="006F1F87">
        <w:rPr>
          <w:lang w:val="en-US"/>
        </w:rPr>
        <w:t>Web of Science Researcher ID</w:t>
      </w:r>
      <w:r w:rsidRPr="006F1F87">
        <w:rPr>
          <w:b/>
          <w:lang w:val="en-US"/>
        </w:rPr>
        <w:t xml:space="preserve">: </w:t>
      </w:r>
      <w:r w:rsidRPr="006F1F87">
        <w:rPr>
          <w:b/>
          <w:bCs/>
          <w:color w:val="000000"/>
          <w:shd w:val="clear" w:color="auto" w:fill="FFFFFF"/>
          <w:lang w:val="en-US"/>
        </w:rPr>
        <w:t>R-8274-2019</w:t>
      </w:r>
      <w:r w:rsidRPr="006F1F87">
        <w:rPr>
          <w:b/>
          <w:bCs/>
          <w:color w:val="000000"/>
          <w:shd w:val="clear" w:color="auto" w:fill="FFFFFF"/>
          <w:lang w:val="en-US"/>
        </w:rPr>
        <w:tab/>
      </w:r>
    </w:p>
    <w:p w14:paraId="3DF11027" w14:textId="77777777" w:rsidR="007E5D15" w:rsidRDefault="007E5D15" w:rsidP="007E5D15">
      <w:pPr>
        <w:pStyle w:val="a3"/>
        <w:spacing w:before="0" w:beforeAutospacing="0" w:after="0" w:afterAutospacing="0"/>
        <w:rPr>
          <w:rStyle w:val="aa"/>
          <w:rFonts w:eastAsiaTheme="minorHAnsi"/>
          <w:shd w:val="clear" w:color="auto" w:fill="FFFFFF"/>
          <w:lang w:val="en-US" w:eastAsia="en-US"/>
        </w:rPr>
      </w:pPr>
      <w:r w:rsidRPr="006F1F87">
        <w:rPr>
          <w:lang w:val="en-US"/>
        </w:rPr>
        <w:t xml:space="preserve">ORCID </w:t>
      </w:r>
      <w:hyperlink r:id="rId11" w:history="1">
        <w:r w:rsidRPr="006F1F87">
          <w:rPr>
            <w:rStyle w:val="aa"/>
            <w:rFonts w:eastAsiaTheme="minorHAnsi"/>
            <w:shd w:val="clear" w:color="auto" w:fill="FFFFFF"/>
            <w:lang w:val="en-US" w:eastAsia="en-US"/>
          </w:rPr>
          <w:t>https://orcid.org/0000-0002-3172-623X</w:t>
        </w:r>
      </w:hyperlink>
    </w:p>
    <w:p w14:paraId="251CEBFA" w14:textId="77777777" w:rsidR="003B5F8F" w:rsidRPr="006F1F87" w:rsidRDefault="003B5F8F" w:rsidP="001B3193">
      <w:pPr>
        <w:pStyle w:val="a3"/>
        <w:spacing w:before="0" w:beforeAutospacing="0" w:after="0" w:afterAutospacing="0"/>
        <w:rPr>
          <w:lang w:val="en-US"/>
        </w:rPr>
      </w:pPr>
    </w:p>
    <w:tbl>
      <w:tblPr>
        <w:tblStyle w:val="a8"/>
        <w:tblW w:w="160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134"/>
        <w:gridCol w:w="2693"/>
        <w:gridCol w:w="2127"/>
        <w:gridCol w:w="1419"/>
        <w:gridCol w:w="1558"/>
        <w:gridCol w:w="2411"/>
        <w:gridCol w:w="1134"/>
      </w:tblGrid>
      <w:tr w:rsidR="007E5D15" w:rsidRPr="006F1F87" w14:paraId="20372CE2" w14:textId="77777777" w:rsidTr="0089152D">
        <w:trPr>
          <w:trHeight w:val="1927"/>
        </w:trPr>
        <w:tc>
          <w:tcPr>
            <w:tcW w:w="709" w:type="dxa"/>
            <w:vAlign w:val="center"/>
          </w:tcPr>
          <w:p w14:paraId="2F1004FC" w14:textId="203B55A7" w:rsidR="007E5D15" w:rsidRPr="00C43EC7" w:rsidRDefault="007E5D15" w:rsidP="00625E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EC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Align w:val="center"/>
          </w:tcPr>
          <w:p w14:paraId="149BFCEF" w14:textId="1D7C7548" w:rsidR="007E5D15" w:rsidRPr="00C43EC7" w:rsidRDefault="007E5D15" w:rsidP="00625E83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EC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публикации</w:t>
            </w:r>
          </w:p>
        </w:tc>
        <w:tc>
          <w:tcPr>
            <w:tcW w:w="1134" w:type="dxa"/>
            <w:vAlign w:val="center"/>
          </w:tcPr>
          <w:p w14:paraId="3F4317F1" w14:textId="45DE014C" w:rsidR="007E5D15" w:rsidRPr="00C43EC7" w:rsidRDefault="007E5D15" w:rsidP="007E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EC7">
              <w:rPr>
                <w:rFonts w:ascii="Times New Roman" w:hAnsi="Times New Roman" w:cs="Times New Roman"/>
                <w:b/>
                <w:sz w:val="24"/>
                <w:szCs w:val="24"/>
              </w:rPr>
              <w:t>Тип публикации (статья, обзор и т.д.)</w:t>
            </w:r>
          </w:p>
        </w:tc>
        <w:tc>
          <w:tcPr>
            <w:tcW w:w="2693" w:type="dxa"/>
            <w:vAlign w:val="center"/>
          </w:tcPr>
          <w:p w14:paraId="0BFA5E75" w14:textId="0B5C9298" w:rsidR="007E5D15" w:rsidRPr="00C43EC7" w:rsidRDefault="007E5D15" w:rsidP="007E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E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127" w:type="dxa"/>
            <w:vAlign w:val="center"/>
          </w:tcPr>
          <w:p w14:paraId="1F06632E" w14:textId="6BFE7993" w:rsidR="007E5D15" w:rsidRPr="00C43EC7" w:rsidRDefault="007E5D15" w:rsidP="007E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E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Импакт-фактор </w:t>
            </w:r>
            <w:bookmarkStart w:id="0" w:name="_GoBack"/>
            <w:bookmarkEnd w:id="0"/>
            <w:r w:rsidRPr="00C43EC7">
              <w:rPr>
                <w:rFonts w:ascii="Times New Roman" w:hAnsi="Times New Roman" w:cs="Times New Roman"/>
                <w:b/>
                <w:sz w:val="24"/>
                <w:szCs w:val="24"/>
              </w:rPr>
              <w:t>журнала, квартиль и область науки* по данным Journal Citation Reports (Жорнал Цитэйшэн Репортс) за год публикации</w:t>
            </w:r>
          </w:p>
        </w:tc>
        <w:tc>
          <w:tcPr>
            <w:tcW w:w="1419" w:type="dxa"/>
            <w:vAlign w:val="center"/>
          </w:tcPr>
          <w:p w14:paraId="5317A9C9" w14:textId="1B15178A" w:rsidR="007E5D15" w:rsidRPr="00C43EC7" w:rsidRDefault="007E5D15" w:rsidP="007E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EC7">
              <w:rPr>
                <w:rFonts w:ascii="Times New Roman" w:hAnsi="Times New Roman" w:cs="Times New Roman"/>
                <w:b/>
                <w:sz w:val="24"/>
                <w:szCs w:val="24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1558" w:type="dxa"/>
            <w:vAlign w:val="center"/>
          </w:tcPr>
          <w:p w14:paraId="4DD96833" w14:textId="6D75ED54" w:rsidR="007E5D15" w:rsidRPr="00C43EC7" w:rsidRDefault="007E5D15" w:rsidP="007E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EC7">
              <w:rPr>
                <w:rFonts w:ascii="Times New Roman" w:hAnsi="Times New Roman" w:cs="Times New Roman"/>
                <w:b/>
                <w:sz w:val="24"/>
                <w:szCs w:val="24"/>
              </w:rPr>
              <w:t>CiteScore (СайтСкор) журнала, процентиль и область науки* по данным Scopus (Скопус) за год публикации</w:t>
            </w:r>
          </w:p>
        </w:tc>
        <w:tc>
          <w:tcPr>
            <w:tcW w:w="2411" w:type="dxa"/>
            <w:vAlign w:val="center"/>
          </w:tcPr>
          <w:p w14:paraId="287F40C0" w14:textId="101D8780" w:rsidR="007E5D15" w:rsidRPr="00C43EC7" w:rsidRDefault="007E5D15" w:rsidP="007E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EC7">
              <w:rPr>
                <w:rFonts w:ascii="Times New Roman" w:hAnsi="Times New Roman" w:cs="Times New Roman"/>
                <w:b/>
                <w:sz w:val="24"/>
                <w:szCs w:val="24"/>
              </w:rPr>
              <w:t>ФИО авторов (подчеркнуть ФИО претендента)</w:t>
            </w:r>
          </w:p>
        </w:tc>
        <w:tc>
          <w:tcPr>
            <w:tcW w:w="1134" w:type="dxa"/>
            <w:vAlign w:val="center"/>
          </w:tcPr>
          <w:p w14:paraId="34E3BF85" w14:textId="5D1E2EF7" w:rsidR="007E5D15" w:rsidRPr="00C43EC7" w:rsidRDefault="007E5D15" w:rsidP="007E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EC7">
              <w:rPr>
                <w:rFonts w:ascii="Times New Roman" w:hAnsi="Times New Roman" w:cs="Times New Roman"/>
                <w:b/>
                <w:sz w:val="24"/>
                <w:szCs w:val="24"/>
              </w:rPr>
              <w:t>Роль претендента (соавтор, первый автор или автор для корреспонденции)</w:t>
            </w:r>
          </w:p>
        </w:tc>
      </w:tr>
      <w:tr w:rsidR="0023795F" w:rsidRPr="006F1F87" w14:paraId="3538CCC1" w14:textId="77777777" w:rsidTr="0089152D">
        <w:trPr>
          <w:trHeight w:val="227"/>
        </w:trPr>
        <w:tc>
          <w:tcPr>
            <w:tcW w:w="709" w:type="dxa"/>
            <w:tcBorders>
              <w:bottom w:val="single" w:sz="4" w:space="0" w:color="auto"/>
            </w:tcBorders>
          </w:tcPr>
          <w:p w14:paraId="7FC18C3A" w14:textId="77777777" w:rsidR="00EA063D" w:rsidRPr="006F1F87" w:rsidRDefault="00EA063D" w:rsidP="00625E8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F1F87">
              <w:rPr>
                <w:b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F2D7AC4" w14:textId="77777777" w:rsidR="00EA063D" w:rsidRPr="006F1F87" w:rsidRDefault="00EA063D" w:rsidP="00625E83">
            <w:pPr>
              <w:pStyle w:val="a3"/>
              <w:tabs>
                <w:tab w:val="left" w:pos="317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6F1F87">
              <w:rPr>
                <w:b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CB880B" w14:textId="77777777" w:rsidR="00EA063D" w:rsidRPr="006F1F87" w:rsidRDefault="00EA063D" w:rsidP="00BB4B3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F1F87">
              <w:rPr>
                <w:b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12EFBD7" w14:textId="77777777" w:rsidR="00EA063D" w:rsidRPr="006F1F87" w:rsidRDefault="00EA063D" w:rsidP="00BB4B3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F1F87">
              <w:rPr>
                <w:b/>
              </w:rPr>
              <w:t>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2804BE3" w14:textId="77777777" w:rsidR="00EA063D" w:rsidRPr="006F1F87" w:rsidRDefault="00EA063D" w:rsidP="00BB4B3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F1F87">
              <w:rPr>
                <w:b/>
              </w:rPr>
              <w:t>5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7EEC02C7" w14:textId="77777777" w:rsidR="00EA063D" w:rsidRPr="006F1F87" w:rsidRDefault="00EA063D" w:rsidP="00BB4B3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F1F87">
              <w:rPr>
                <w:b/>
              </w:rPr>
              <w:t>6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3F3378CA" w14:textId="77777777" w:rsidR="00EA063D" w:rsidRPr="006F1F87" w:rsidRDefault="00EA063D" w:rsidP="00BB4B3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F1F87">
              <w:rPr>
                <w:b/>
              </w:rPr>
              <w:t>7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4ADB7D3" w14:textId="77777777" w:rsidR="00EA063D" w:rsidRPr="006F1F87" w:rsidRDefault="00EA063D" w:rsidP="00BB4B3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F1F87">
              <w:rPr>
                <w:b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71D659" w14:textId="77777777" w:rsidR="00EA063D" w:rsidRPr="006F1F87" w:rsidRDefault="00EA063D" w:rsidP="00BB4B32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6F1F87">
              <w:rPr>
                <w:b/>
              </w:rPr>
              <w:t>9</w:t>
            </w:r>
          </w:p>
        </w:tc>
      </w:tr>
      <w:tr w:rsidR="00FE7076" w:rsidRPr="006F1F87" w14:paraId="28297629" w14:textId="77777777" w:rsidTr="0089152D">
        <w:trPr>
          <w:trHeight w:val="1001"/>
        </w:trPr>
        <w:tc>
          <w:tcPr>
            <w:tcW w:w="709" w:type="dxa"/>
            <w:tcBorders>
              <w:bottom w:val="single" w:sz="4" w:space="0" w:color="auto"/>
            </w:tcBorders>
          </w:tcPr>
          <w:p w14:paraId="41AB9607" w14:textId="0387C3DE" w:rsidR="00FE7076" w:rsidRPr="006F1F87" w:rsidRDefault="00FE7076" w:rsidP="00625E83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D940EAD" w14:textId="77777777" w:rsidR="00FE7076" w:rsidRPr="006F1F87" w:rsidRDefault="00FE7076" w:rsidP="00625E83">
            <w:pPr>
              <w:pStyle w:val="5"/>
              <w:shd w:val="clear" w:color="auto" w:fill="FFFFFF"/>
              <w:tabs>
                <w:tab w:val="left" w:pos="317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  <w:t>Local Natural Graphite as a Promising Raw Material for the Production of Thermally Reduced Graphene-Like Films.</w:t>
            </w:r>
          </w:p>
          <w:p w14:paraId="6EA76EB8" w14:textId="1D047CF9" w:rsidR="00FE7076" w:rsidRPr="006F1F87" w:rsidRDefault="00FE7076" w:rsidP="00625E83">
            <w:pPr>
              <w:pStyle w:val="a3"/>
              <w:tabs>
                <w:tab w:val="left" w:pos="317"/>
              </w:tabs>
              <w:spacing w:before="0" w:beforeAutospacing="0" w:after="0" w:afterAutospacing="0"/>
              <w:rPr>
                <w:bCs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4F836E" w14:textId="1FB825D5" w:rsidR="00FE7076" w:rsidRPr="006F1F87" w:rsidRDefault="00FE7076" w:rsidP="00FE707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мақала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6901F10" w14:textId="77777777" w:rsidR="00FE7076" w:rsidRPr="006F1F87" w:rsidRDefault="00FE7076" w:rsidP="00FE707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Engineered Science. – 2024. - №23. – Р.1000</w:t>
            </w:r>
          </w:p>
          <w:p w14:paraId="0D71CCBC" w14:textId="12049BFB" w:rsidR="00FE7076" w:rsidRPr="006F1F87" w:rsidRDefault="00FE7076" w:rsidP="00FE7076">
            <w:pPr>
              <w:shd w:val="clear" w:color="auto" w:fill="FFFFFF"/>
              <w:spacing w:beforeAutospacing="1" w:afterAutospacing="1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US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DOI:10.30919/esmm1000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5E0A6B4" w14:textId="77777777" w:rsidR="00FE7076" w:rsidRPr="006F1F87" w:rsidRDefault="00FE7076" w:rsidP="00FE70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IF=16.13 </w:t>
            </w:r>
          </w:p>
          <w:p w14:paraId="26681BE9" w14:textId="77777777" w:rsidR="00FE7076" w:rsidRPr="006F1F87" w:rsidRDefault="00FE7076" w:rsidP="00FE70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Q1</w:t>
            </w:r>
          </w:p>
          <w:p w14:paraId="61C7FD7F" w14:textId="03038F4B" w:rsidR="00FE7076" w:rsidRPr="006F1F87" w:rsidRDefault="00FE7076" w:rsidP="00FE707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en-US"/>
              </w:rPr>
              <w:t>Materials Science (miscellaneous) Chemistry (miscellaneous)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5054C9A0" w14:textId="3A9CD4F6" w:rsidR="00FE7076" w:rsidRPr="006F1F87" w:rsidRDefault="00FE7076" w:rsidP="00FE707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en-US"/>
              </w:rPr>
              <w:t>SCIE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5FC7ECD2" w14:textId="136FE5B0" w:rsidR="00FE7076" w:rsidRPr="006F1F87" w:rsidRDefault="00FE7076" w:rsidP="00081BDE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color w:val="000000"/>
                <w:spacing w:val="3"/>
                <w:lang w:val="en-US"/>
              </w:rPr>
              <w:t>CiteScore 1</w:t>
            </w:r>
            <w:r w:rsidR="00081BDE" w:rsidRPr="006F1F87">
              <w:rPr>
                <w:color w:val="000000"/>
                <w:spacing w:val="3"/>
                <w:lang w:val="kk-KZ"/>
              </w:rPr>
              <w:t>4</w:t>
            </w:r>
            <w:r w:rsidRPr="006F1F87">
              <w:rPr>
                <w:color w:val="000000"/>
                <w:spacing w:val="3"/>
                <w:lang w:val="en-US"/>
              </w:rPr>
              <w:t>.9, наивысший процентиль – 98%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13D50B22" w14:textId="56FA88AB" w:rsidR="00FE7076" w:rsidRPr="006F1F87" w:rsidRDefault="00FE7076" w:rsidP="00FE7076">
            <w:pPr>
              <w:shd w:val="clear" w:color="auto" w:fill="FFFFFF"/>
              <w:rPr>
                <w:rStyle w:val="typography-modulelvni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ilek Kuanyshbekov, Nazim Guseinov; Bayan Kurbanova; Renata Nemkaeva; </w:t>
            </w:r>
            <w:r w:rsidRPr="006F1F87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  <w:lang w:val="en-US"/>
              </w:rPr>
              <w:t>Kydyrmolla Ak</w:t>
            </w:r>
            <w:r w:rsidRPr="006F1F87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</w:rPr>
              <w:t>а</w:t>
            </w:r>
            <w:r w:rsidRPr="006F1F87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  <w:lang w:val="en-US"/>
              </w:rPr>
              <w:t>t</w:t>
            </w:r>
            <w:r w:rsidRPr="006F1F87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</w:rPr>
              <w:t>а</w:t>
            </w:r>
            <w:r w:rsidRPr="006F1F87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  <w:lang w:val="en-US"/>
              </w:rPr>
              <w:t>n</w:t>
            </w: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; Zhandos Tolepov; Malika Tulegenova; Madi Aitzhanov; Elzhas Zhasasynov; Sabu Thomas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18DED5" w14:textId="6459F690" w:rsidR="00FE7076" w:rsidRPr="006F1F87" w:rsidRDefault="00FE7076" w:rsidP="00FE707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Тең автор</w:t>
            </w:r>
          </w:p>
        </w:tc>
      </w:tr>
    </w:tbl>
    <w:p w14:paraId="716F73F8" w14:textId="77777777" w:rsidR="00717E66" w:rsidRDefault="00717E66">
      <w:r>
        <w:br w:type="page"/>
      </w:r>
    </w:p>
    <w:tbl>
      <w:tblPr>
        <w:tblStyle w:val="a8"/>
        <w:tblW w:w="1573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134"/>
        <w:gridCol w:w="2693"/>
        <w:gridCol w:w="2268"/>
        <w:gridCol w:w="1419"/>
        <w:gridCol w:w="1416"/>
        <w:gridCol w:w="2411"/>
        <w:gridCol w:w="849"/>
      </w:tblGrid>
      <w:tr w:rsidR="00717E66" w:rsidRPr="006F1F87" w14:paraId="0F6C168D" w14:textId="77777777" w:rsidTr="00625E83">
        <w:trPr>
          <w:trHeight w:val="416"/>
        </w:trPr>
        <w:tc>
          <w:tcPr>
            <w:tcW w:w="709" w:type="dxa"/>
            <w:tcBorders>
              <w:top w:val="single" w:sz="4" w:space="0" w:color="auto"/>
            </w:tcBorders>
          </w:tcPr>
          <w:p w14:paraId="3BB50FC8" w14:textId="2DBE3AE2" w:rsidR="00717E66" w:rsidRPr="00717E66" w:rsidRDefault="00717E66" w:rsidP="00717E66">
            <w:pPr>
              <w:pStyle w:val="a3"/>
              <w:spacing w:before="0" w:beforeAutospacing="0" w:after="0" w:afterAutospacing="0"/>
              <w:ind w:left="360"/>
              <w:jc w:val="center"/>
              <w:rPr>
                <w:b/>
                <w:lang w:val="en-US"/>
              </w:rPr>
            </w:pPr>
            <w:r w:rsidRPr="00717E66">
              <w:rPr>
                <w:b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C2B4D37" w14:textId="75E5AAFE" w:rsidR="00717E66" w:rsidRPr="00717E66" w:rsidRDefault="00717E66" w:rsidP="00717E66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jc w:val="center"/>
              <w:outlineLvl w:val="4"/>
              <w:rPr>
                <w:rFonts w:ascii="Times New Roman" w:hAnsi="Times New Roman" w:cs="Times New Roman"/>
                <w:b/>
                <w:color w:val="000000"/>
                <w:spacing w:val="3"/>
                <w:lang w:val="en-US"/>
              </w:rPr>
            </w:pPr>
            <w:r w:rsidRPr="00625E83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43DFD7E" w14:textId="06DDC9A3" w:rsidR="00717E66" w:rsidRPr="00717E66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717E66">
              <w:rPr>
                <w:b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9327B54" w14:textId="058D3355" w:rsidR="00717E66" w:rsidRPr="00717E66" w:rsidRDefault="00717E66" w:rsidP="00717E66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lang w:val="kk-KZ"/>
              </w:rPr>
            </w:pPr>
            <w:r w:rsidRPr="00717E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B213F8" w14:textId="14F6F170" w:rsidR="00717E66" w:rsidRPr="00717E66" w:rsidRDefault="00717E66" w:rsidP="00717E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17E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1AB4CB64" w14:textId="609919F2" w:rsidR="00717E66" w:rsidRPr="00717E66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 w:rsidRPr="00717E66">
              <w:rPr>
                <w:b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24EB7AF2" w14:textId="6C8544F5" w:rsidR="00717E66" w:rsidRPr="00717E66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pacing w:val="3"/>
                <w:lang w:val="en-US"/>
              </w:rPr>
            </w:pPr>
            <w:r w:rsidRPr="00717E66">
              <w:rPr>
                <w:b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78D8518E" w14:textId="4FB3685C" w:rsidR="00717E66" w:rsidRPr="00717E66" w:rsidRDefault="00717E66" w:rsidP="00717E6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</w:pPr>
            <w:r w:rsidRPr="00717E6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1DBDA4E8" w14:textId="30B766EB" w:rsidR="00717E66" w:rsidRPr="00717E66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717E66">
              <w:rPr>
                <w:b/>
              </w:rPr>
              <w:t>9</w:t>
            </w:r>
          </w:p>
        </w:tc>
      </w:tr>
      <w:tr w:rsidR="00717E66" w:rsidRPr="006F1F87" w14:paraId="115A85BD" w14:textId="77777777" w:rsidTr="00625E83">
        <w:trPr>
          <w:trHeight w:val="1001"/>
        </w:trPr>
        <w:tc>
          <w:tcPr>
            <w:tcW w:w="709" w:type="dxa"/>
          </w:tcPr>
          <w:p w14:paraId="4B10C88A" w14:textId="7D49FF86" w:rsidR="00717E66" w:rsidRPr="006F1F87" w:rsidRDefault="00717E66" w:rsidP="00625E83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</w:tcPr>
          <w:p w14:paraId="5DEA4360" w14:textId="401025CF" w:rsidR="00717E66" w:rsidRPr="006F1F87" w:rsidRDefault="00717E66" w:rsidP="00717E66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6F1F87">
              <w:rPr>
                <w:rFonts w:ascii="Times New Roman" w:hAnsi="Times New Roman" w:cs="Times New Roman"/>
                <w:color w:val="auto"/>
                <w:lang w:val="kk-KZ"/>
              </w:rPr>
              <w:t>La</w:t>
            </w:r>
            <w:r w:rsidRPr="006F1F87">
              <w:rPr>
                <w:rFonts w:ascii="Times New Roman" w:hAnsi="Times New Roman" w:cs="Times New Roman"/>
                <w:color w:val="auto"/>
                <w:vertAlign w:val="subscript"/>
                <w:lang w:val="kk-KZ"/>
              </w:rPr>
              <w:t>2</w:t>
            </w:r>
            <w:r w:rsidRPr="006F1F87">
              <w:rPr>
                <w:rFonts w:ascii="Times New Roman" w:hAnsi="Times New Roman" w:cs="Times New Roman"/>
                <w:color w:val="auto"/>
                <w:lang w:val="kk-KZ"/>
              </w:rPr>
              <w:t>CuO</w:t>
            </w:r>
            <w:r w:rsidRPr="006F1F87">
              <w:rPr>
                <w:rFonts w:ascii="Times New Roman" w:hAnsi="Times New Roman" w:cs="Times New Roman"/>
                <w:color w:val="auto"/>
                <w:vertAlign w:val="subscript"/>
                <w:lang w:val="kk-KZ"/>
              </w:rPr>
              <w:t>4</w:t>
            </w:r>
            <w:r w:rsidRPr="006F1F87">
              <w:rPr>
                <w:rFonts w:ascii="Times New Roman" w:hAnsi="Times New Roman" w:cs="Times New Roman"/>
                <w:color w:val="auto"/>
                <w:lang w:val="kk-KZ"/>
              </w:rPr>
              <w:t xml:space="preserve"> electrode material for low temperature solid oxide fuel cells</w:t>
            </w:r>
          </w:p>
        </w:tc>
        <w:tc>
          <w:tcPr>
            <w:tcW w:w="1134" w:type="dxa"/>
          </w:tcPr>
          <w:p w14:paraId="7F27B3A1" w14:textId="46874001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мақала</w:t>
            </w:r>
          </w:p>
        </w:tc>
        <w:tc>
          <w:tcPr>
            <w:tcW w:w="2693" w:type="dxa"/>
          </w:tcPr>
          <w:p w14:paraId="4DAF3CFB" w14:textId="77777777" w:rsidR="00717E66" w:rsidRPr="006F1F87" w:rsidRDefault="00717E66" w:rsidP="00717E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kk-KZ"/>
              </w:rPr>
            </w:pPr>
            <w:r w:rsidRPr="006F1F87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kk-KZ"/>
              </w:rPr>
              <w:t xml:space="preserve">ES Materials &amp; Manufacturing, </w:t>
            </w:r>
            <w:r w:rsidRPr="006F1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F8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2023, 22(3), 969. </w:t>
            </w:r>
            <w:r w:rsidRPr="006F1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F8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DOI:10.30919/esmm969</w:t>
            </w:r>
          </w:p>
          <w:p w14:paraId="31232E10" w14:textId="77777777" w:rsidR="00717E66" w:rsidRPr="006F1F87" w:rsidRDefault="00717E66" w:rsidP="00717E6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6C3421F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IF=16.13 </w:t>
            </w:r>
          </w:p>
          <w:p w14:paraId="1BCC9068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Q1</w:t>
            </w:r>
          </w:p>
          <w:p w14:paraId="2DAAD7FB" w14:textId="11CCA3E6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Materials Science: Polymers and Plasticss</w:t>
            </w:r>
          </w:p>
        </w:tc>
        <w:tc>
          <w:tcPr>
            <w:tcW w:w="1419" w:type="dxa"/>
          </w:tcPr>
          <w:p w14:paraId="0E2C8C8E" w14:textId="72B87848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en-US"/>
              </w:rPr>
              <w:t>SCIE</w:t>
            </w:r>
          </w:p>
        </w:tc>
        <w:tc>
          <w:tcPr>
            <w:tcW w:w="1416" w:type="dxa"/>
          </w:tcPr>
          <w:p w14:paraId="5E18EB4A" w14:textId="29EB582C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color w:val="000000"/>
                <w:spacing w:val="3"/>
                <w:lang w:val="en-US"/>
              </w:rPr>
            </w:pPr>
            <w:r w:rsidRPr="006F1F87">
              <w:rPr>
                <w:color w:val="000000"/>
                <w:spacing w:val="3"/>
                <w:lang w:val="en-US"/>
              </w:rPr>
              <w:t>CiteScore 1</w:t>
            </w:r>
            <w:r w:rsidRPr="006F1F87">
              <w:rPr>
                <w:color w:val="000000"/>
                <w:spacing w:val="3"/>
                <w:lang w:val="kk-KZ"/>
              </w:rPr>
              <w:t>4.4</w:t>
            </w:r>
            <w:r w:rsidRPr="006F1F87">
              <w:rPr>
                <w:color w:val="000000"/>
                <w:spacing w:val="3"/>
                <w:lang w:val="en-US"/>
              </w:rPr>
              <w:t xml:space="preserve"> наивысший процентиль – 98%</w:t>
            </w:r>
          </w:p>
        </w:tc>
        <w:tc>
          <w:tcPr>
            <w:tcW w:w="2411" w:type="dxa"/>
          </w:tcPr>
          <w:p w14:paraId="7D076F90" w14:textId="44A246C2" w:rsidR="00717E66" w:rsidRPr="00B97834" w:rsidRDefault="00717E66" w:rsidP="00717E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r w:rsidRPr="006F1F8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Sana Kabdrakhmanova, KS Joshy, Aiswarya Sathian, Kadiran Aryp, </w:t>
            </w:r>
            <w:r w:rsidRPr="006F1F8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kk-KZ"/>
              </w:rPr>
              <w:t>Kydyrmolla Akatan</w:t>
            </w:r>
            <w:r w:rsidRPr="006F1F8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, Esbol Shaimardan, Madiar Beisebekov, Temirkhanova Gulden, Ainur Kabdrakhmanova, Aida Maussumbayeva, Tomy Muringayil Joseph, Sabu Thomas</w:t>
            </w:r>
          </w:p>
        </w:tc>
        <w:tc>
          <w:tcPr>
            <w:tcW w:w="849" w:type="dxa"/>
          </w:tcPr>
          <w:p w14:paraId="214FE6EB" w14:textId="208151DA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Тең автор және корреспонденция үшін автор</w:t>
            </w:r>
          </w:p>
        </w:tc>
      </w:tr>
      <w:tr w:rsidR="00717E66" w:rsidRPr="006F1F87" w14:paraId="3A6A45E4" w14:textId="753C197B" w:rsidTr="00625E83">
        <w:trPr>
          <w:trHeight w:val="425"/>
        </w:trPr>
        <w:tc>
          <w:tcPr>
            <w:tcW w:w="709" w:type="dxa"/>
          </w:tcPr>
          <w:p w14:paraId="1E749DEB" w14:textId="47B43C2F" w:rsidR="00717E66" w:rsidRPr="00717E66" w:rsidRDefault="00717E66" w:rsidP="00625E83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</w:tcPr>
          <w:p w14:paraId="256C85D4" w14:textId="77777777" w:rsidR="00717E66" w:rsidRDefault="00717E66" w:rsidP="00625E83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Synthesis and Application of Biodegradable Cellulose Hydrogels From Sunflower Husks as a Water‐Retaining Material in Agriculture</w:t>
            </w:r>
          </w:p>
          <w:p w14:paraId="7ADB1470" w14:textId="70C8F1B5" w:rsidR="00717E66" w:rsidRPr="00B97834" w:rsidRDefault="0089152D" w:rsidP="0089152D">
            <w:pPr>
              <w:rPr>
                <w:bCs/>
                <w:lang w:val="en-US" w:eastAsia="ru-RU"/>
              </w:rPr>
            </w:pPr>
            <w:r w:rsidRPr="004B4881">
              <w:rPr>
                <w:rFonts w:ascii="Times New Roman" w:hAnsi="Times New Roman" w:cs="Times New Roman"/>
                <w:i/>
                <w:iCs/>
                <w:lang w:val="kk-KZ" w:eastAsia="ru-RU"/>
              </w:rPr>
              <w:t>(</w:t>
            </w:r>
            <w:r w:rsidRPr="004B4881">
              <w:rPr>
                <w:rFonts w:ascii="Times New Roman" w:hAnsi="Times New Roman" w:cs="Times New Roman"/>
                <w:i/>
                <w:iCs/>
                <w:lang w:eastAsia="ru-RU"/>
              </w:rPr>
              <w:t>Заменяет 2 статьи в изданиях рекомендуемых уполномоченным органом КОКСНВО МНиВО РК)</w:t>
            </w:r>
          </w:p>
        </w:tc>
        <w:tc>
          <w:tcPr>
            <w:tcW w:w="1134" w:type="dxa"/>
          </w:tcPr>
          <w:p w14:paraId="41AC053F" w14:textId="3F39F260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kk-KZ"/>
              </w:rPr>
              <w:t>мақала</w:t>
            </w:r>
          </w:p>
        </w:tc>
        <w:tc>
          <w:tcPr>
            <w:tcW w:w="2693" w:type="dxa"/>
          </w:tcPr>
          <w:p w14:paraId="4E496392" w14:textId="77777777" w:rsidR="00717E66" w:rsidRPr="006F1F87" w:rsidRDefault="00717E66" w:rsidP="00717E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1F87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/>
              </w:rPr>
              <w:t>Journal of Polymer Science</w:t>
            </w:r>
            <w:r w:rsidRPr="006F1F87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kk-KZ"/>
              </w:rPr>
              <w:t>,</w:t>
            </w:r>
            <w:r w:rsidRPr="006F1F87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/>
              </w:rPr>
              <w:t xml:space="preserve"> </w:t>
            </w:r>
            <w:r w:rsidRPr="006F1F87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kk-KZ"/>
              </w:rPr>
              <w:t xml:space="preserve"> </w:t>
            </w:r>
            <w:r w:rsidRPr="006F1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  <w:r w:rsidRPr="006F1F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F1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2" w:history="1">
              <w:r w:rsidRPr="006F1F87">
                <w:rPr>
                  <w:rStyle w:val="aa"/>
                  <w:rFonts w:ascii="Times New Roman" w:hAnsi="Times New Roman" w:cs="Times New Roman"/>
                  <w:sz w:val="24"/>
                  <w:szCs w:val="24"/>
                  <w:u w:val="none"/>
                  <w:lang w:val="kk-KZ"/>
                </w:rPr>
                <w:t>https://doi.org/10.1002/pol.20240486</w:t>
              </w:r>
            </w:hyperlink>
          </w:p>
          <w:p w14:paraId="7F5225C3" w14:textId="53F3E29C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14:paraId="02D376AF" w14:textId="5617FB79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shd w:val="clear" w:color="auto" w:fill="FFFFFF"/>
                <w:lang w:val="en-US"/>
              </w:rPr>
              <w:t>IF=3.4</w:t>
            </w:r>
          </w:p>
          <w:p w14:paraId="3D83A063" w14:textId="057CD0AC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shd w:val="clear" w:color="auto" w:fill="FFFFFF"/>
                <w:lang w:val="en-US"/>
              </w:rPr>
              <w:t>Q2</w:t>
            </w:r>
          </w:p>
          <w:p w14:paraId="4B5CAE7C" w14:textId="7DACDA24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color w:val="2E2E2E"/>
                <w:shd w:val="clear" w:color="auto" w:fill="FFFFFF"/>
                <w:lang w:val="en-US"/>
              </w:rPr>
            </w:pPr>
            <w:r w:rsidRPr="006F1F87">
              <w:rPr>
                <w:color w:val="2E2E2E"/>
                <w:shd w:val="clear" w:color="auto" w:fill="FFFFFF"/>
                <w:lang w:val="en-US"/>
              </w:rPr>
              <w:t>Materials Chemistry,</w:t>
            </w:r>
          </w:p>
          <w:p w14:paraId="0D7FAEEA" w14:textId="3D9E9DEB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shd w:val="clear" w:color="auto" w:fill="FFFFFF"/>
                <w:lang w:val="en-US"/>
              </w:rPr>
              <w:t xml:space="preserve">Polymers and Plastics, </w:t>
            </w:r>
            <w:r w:rsidRPr="006F1F87">
              <w:rPr>
                <w:color w:val="2E2E2E"/>
                <w:shd w:val="clear" w:color="auto" w:fill="FFFFFF"/>
                <w:lang w:val="en-US"/>
              </w:rPr>
              <w:t>Physical and Theoretical Chemistry</w:t>
            </w:r>
          </w:p>
        </w:tc>
        <w:tc>
          <w:tcPr>
            <w:tcW w:w="1419" w:type="dxa"/>
          </w:tcPr>
          <w:p w14:paraId="76661142" w14:textId="3B4B9A79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en-US"/>
              </w:rPr>
              <w:t>SCIE</w:t>
            </w:r>
          </w:p>
        </w:tc>
        <w:tc>
          <w:tcPr>
            <w:tcW w:w="1416" w:type="dxa"/>
          </w:tcPr>
          <w:p w14:paraId="5C813AC8" w14:textId="121A03E4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shd w:val="clear" w:color="auto" w:fill="FFFFFF"/>
                <w:lang w:val="en-US"/>
              </w:rPr>
              <w:t>CS – 6.3</w:t>
            </w:r>
          </w:p>
          <w:p w14:paraId="64B8F50D" w14:textId="77777777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shd w:val="clear" w:color="auto" w:fill="FFFFFF"/>
              </w:rPr>
              <w:t>процентиль</w:t>
            </w:r>
          </w:p>
          <w:p w14:paraId="269DF13B" w14:textId="3F5962E9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shd w:val="clear" w:color="auto" w:fill="FFFFFF"/>
                <w:lang w:val="en-US"/>
              </w:rPr>
              <w:t xml:space="preserve">73, </w:t>
            </w:r>
          </w:p>
          <w:p w14:paraId="44B11167" w14:textId="3D9D01D9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</w:p>
        </w:tc>
        <w:tc>
          <w:tcPr>
            <w:tcW w:w="2411" w:type="dxa"/>
          </w:tcPr>
          <w:p w14:paraId="57F58325" w14:textId="0BDAE293" w:rsidR="00717E66" w:rsidRPr="006F1F87" w:rsidRDefault="00717E66" w:rsidP="00717E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Ainur Battalova, Sana Kabdrakhmanova, </w:t>
            </w:r>
            <w:r w:rsidRPr="006F1F8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Kydyrmolla Akatan, </w:t>
            </w:r>
            <w:r w:rsidRPr="006F1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Esbol Shaimardan, Madiar Beisebekov, Aktoty Karzhaubayeva, Nurgamit Kantay, Zhanar Ibraeva, Sabu Thomas</w:t>
            </w:r>
          </w:p>
        </w:tc>
        <w:tc>
          <w:tcPr>
            <w:tcW w:w="849" w:type="dxa"/>
          </w:tcPr>
          <w:p w14:paraId="00B4FD69" w14:textId="18D85088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Тең автор</w:t>
            </w:r>
          </w:p>
        </w:tc>
      </w:tr>
      <w:tr w:rsidR="00717E66" w:rsidRPr="006F1F87" w14:paraId="24E8FDB4" w14:textId="77777777" w:rsidTr="00625E83">
        <w:trPr>
          <w:trHeight w:val="425"/>
        </w:trPr>
        <w:tc>
          <w:tcPr>
            <w:tcW w:w="709" w:type="dxa"/>
          </w:tcPr>
          <w:p w14:paraId="623FBED1" w14:textId="6A46D290" w:rsidR="00717E66" w:rsidRPr="006F1F87" w:rsidRDefault="00717E66" w:rsidP="00625E83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</w:tcPr>
          <w:p w14:paraId="44A899FD" w14:textId="77777777" w:rsidR="00717E66" w:rsidRPr="006F1F87" w:rsidRDefault="00717E66" w:rsidP="00625E83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14:paraId="2855C282" w14:textId="77777777" w:rsidR="00717E66" w:rsidRPr="006F1F87" w:rsidRDefault="00717E66" w:rsidP="00625E83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Isolation of Cellulose Nanofibers From Sunflower Seed Husks via Formic Acid Hydrolysis</w:t>
            </w:r>
          </w:p>
          <w:p w14:paraId="42885009" w14:textId="65D2A128" w:rsidR="00717E66" w:rsidRPr="006F1F87" w:rsidRDefault="0089152D" w:rsidP="0089152D">
            <w:pPr>
              <w:rPr>
                <w:lang w:val="en-US"/>
              </w:rPr>
            </w:pPr>
            <w:r w:rsidRPr="004B4881">
              <w:rPr>
                <w:rFonts w:ascii="Times New Roman" w:hAnsi="Times New Roman" w:cs="Times New Roman"/>
                <w:i/>
                <w:iCs/>
                <w:lang w:val="kk-KZ" w:eastAsia="ru-RU"/>
              </w:rPr>
              <w:t>(</w:t>
            </w:r>
            <w:r w:rsidRPr="004B4881">
              <w:rPr>
                <w:rFonts w:ascii="Times New Roman" w:hAnsi="Times New Roman" w:cs="Times New Roman"/>
                <w:i/>
                <w:iCs/>
                <w:lang w:eastAsia="ru-RU"/>
              </w:rPr>
              <w:t>Заменяет 2 статьи в изданиях рекомендуемых уполномоченным органом КОКСНВО МНиВО РК)</w:t>
            </w:r>
          </w:p>
        </w:tc>
        <w:tc>
          <w:tcPr>
            <w:tcW w:w="1134" w:type="dxa"/>
          </w:tcPr>
          <w:p w14:paraId="027349A2" w14:textId="5DC5A016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kk-KZ"/>
              </w:rPr>
              <w:t>мақала</w:t>
            </w:r>
          </w:p>
        </w:tc>
        <w:tc>
          <w:tcPr>
            <w:tcW w:w="2693" w:type="dxa"/>
          </w:tcPr>
          <w:p w14:paraId="3B274D4C" w14:textId="54F1AB1B" w:rsidR="00717E66" w:rsidRPr="006F1F87" w:rsidRDefault="00717E66" w:rsidP="00717E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</w:pPr>
            <w:r w:rsidRPr="006F1F87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/>
              </w:rPr>
              <w:t xml:space="preserve">Journal of Polymer Science,   2024.  </w:t>
            </w:r>
            <w:hyperlink r:id="rId13" w:history="1">
              <w:r w:rsidRPr="006F1F87">
                <w:rPr>
                  <w:rStyle w:val="aa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https://doi.org/10.1002/pol.20240485</w:t>
              </w:r>
            </w:hyperlink>
          </w:p>
          <w:p w14:paraId="1BDC6F98" w14:textId="3E4B5FBE" w:rsidR="00717E66" w:rsidRPr="006F1F87" w:rsidRDefault="00717E66" w:rsidP="00717E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/>
              </w:rPr>
            </w:pPr>
          </w:p>
        </w:tc>
        <w:tc>
          <w:tcPr>
            <w:tcW w:w="2268" w:type="dxa"/>
          </w:tcPr>
          <w:p w14:paraId="4C144562" w14:textId="77777777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shd w:val="clear" w:color="auto" w:fill="FFFFFF"/>
                <w:lang w:val="en-US"/>
              </w:rPr>
              <w:t>IF=3.4</w:t>
            </w:r>
          </w:p>
          <w:p w14:paraId="40B691C0" w14:textId="77777777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shd w:val="clear" w:color="auto" w:fill="FFFFFF"/>
                <w:lang w:val="en-US"/>
              </w:rPr>
              <w:t>Q2</w:t>
            </w:r>
          </w:p>
          <w:p w14:paraId="632409B4" w14:textId="77777777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color w:val="2E2E2E"/>
                <w:shd w:val="clear" w:color="auto" w:fill="FFFFFF"/>
                <w:lang w:val="en-US"/>
              </w:rPr>
            </w:pPr>
            <w:r w:rsidRPr="006F1F87">
              <w:rPr>
                <w:color w:val="2E2E2E"/>
                <w:shd w:val="clear" w:color="auto" w:fill="FFFFFF"/>
                <w:lang w:val="en-US"/>
              </w:rPr>
              <w:t>Materials Chemistry,</w:t>
            </w:r>
          </w:p>
          <w:p w14:paraId="72B1E658" w14:textId="78953B11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shd w:val="clear" w:color="auto" w:fill="FFFFFF"/>
                <w:lang w:val="en-US"/>
              </w:rPr>
              <w:t xml:space="preserve">Polymers and Plastics, </w:t>
            </w:r>
            <w:r w:rsidRPr="006F1F87">
              <w:rPr>
                <w:color w:val="2E2E2E"/>
                <w:shd w:val="clear" w:color="auto" w:fill="FFFFFF"/>
                <w:lang w:val="en-US"/>
              </w:rPr>
              <w:t>Physical and Theoretical Chemistry</w:t>
            </w:r>
          </w:p>
        </w:tc>
        <w:tc>
          <w:tcPr>
            <w:tcW w:w="1419" w:type="dxa"/>
          </w:tcPr>
          <w:p w14:paraId="2DDEC3CB" w14:textId="5AF53049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en-US"/>
              </w:rPr>
              <w:t>SCIE</w:t>
            </w:r>
          </w:p>
        </w:tc>
        <w:tc>
          <w:tcPr>
            <w:tcW w:w="1416" w:type="dxa"/>
          </w:tcPr>
          <w:p w14:paraId="1A85F41C" w14:textId="77777777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shd w:val="clear" w:color="auto" w:fill="FFFFFF"/>
                <w:lang w:val="en-US"/>
              </w:rPr>
              <w:t>CS – 6.3</w:t>
            </w:r>
          </w:p>
          <w:p w14:paraId="1FF2933E" w14:textId="77777777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shd w:val="clear" w:color="auto" w:fill="FFFFFF"/>
              </w:rPr>
              <w:t>процентиль</w:t>
            </w:r>
          </w:p>
          <w:p w14:paraId="3807666C" w14:textId="21FBE53F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shd w:val="clear" w:color="auto" w:fill="FFFFFF"/>
                <w:lang w:val="en-US"/>
              </w:rPr>
              <w:t xml:space="preserve">73, </w:t>
            </w:r>
          </w:p>
          <w:p w14:paraId="560A061B" w14:textId="791E199F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</w:p>
        </w:tc>
        <w:tc>
          <w:tcPr>
            <w:tcW w:w="2411" w:type="dxa"/>
          </w:tcPr>
          <w:p w14:paraId="59991EF6" w14:textId="557A62F5" w:rsidR="00717E66" w:rsidRPr="006F1F87" w:rsidRDefault="00717E66" w:rsidP="00717E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6F1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Ainur Battalova, </w:t>
            </w:r>
            <w:r w:rsidRPr="006F1F8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en-US"/>
              </w:rPr>
              <w:t>Kydyrmolla Akatan</w:t>
            </w:r>
            <w:r w:rsidRPr="006F1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 Sana Kabdrakhmanova, Zhanar Ibraeva, Beisebekov Madiar, Shaimardan Esbol, Kantay Nurgamit, Asylkan Dzhumanazarova, KS Joshy, Sabu Thomas</w:t>
            </w:r>
          </w:p>
        </w:tc>
        <w:tc>
          <w:tcPr>
            <w:tcW w:w="849" w:type="dxa"/>
          </w:tcPr>
          <w:p w14:paraId="6245A572" w14:textId="75585AC2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Тең автор</w:t>
            </w:r>
          </w:p>
        </w:tc>
      </w:tr>
      <w:tr w:rsidR="00717E66" w:rsidRPr="006F1F87" w14:paraId="2A085BA9" w14:textId="77777777" w:rsidTr="00625E83">
        <w:trPr>
          <w:trHeight w:val="425"/>
        </w:trPr>
        <w:tc>
          <w:tcPr>
            <w:tcW w:w="709" w:type="dxa"/>
          </w:tcPr>
          <w:p w14:paraId="0AACC520" w14:textId="2F909A45" w:rsidR="00717E66" w:rsidRPr="006F1F87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717E66">
              <w:rPr>
                <w:b/>
              </w:rPr>
              <w:lastRenderedPageBreak/>
              <w:t>1</w:t>
            </w:r>
          </w:p>
        </w:tc>
        <w:tc>
          <w:tcPr>
            <w:tcW w:w="2835" w:type="dxa"/>
          </w:tcPr>
          <w:p w14:paraId="211318A5" w14:textId="597B2334" w:rsidR="00717E66" w:rsidRPr="006F1F87" w:rsidRDefault="00717E66" w:rsidP="00717E6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17E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4A5385F" w14:textId="64026F6F" w:rsidR="00717E66" w:rsidRPr="006F1F87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717E66">
              <w:rPr>
                <w:b/>
              </w:rPr>
              <w:t>3</w:t>
            </w:r>
          </w:p>
        </w:tc>
        <w:tc>
          <w:tcPr>
            <w:tcW w:w="2693" w:type="dxa"/>
          </w:tcPr>
          <w:p w14:paraId="01708AD4" w14:textId="4C79E498" w:rsidR="00717E66" w:rsidRPr="006F1F87" w:rsidRDefault="00717E66" w:rsidP="00717E6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/>
              </w:rPr>
            </w:pPr>
            <w:r w:rsidRPr="00717E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558A934C" w14:textId="7B436AF0" w:rsidR="00717E66" w:rsidRPr="006F1F87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  <w:lang w:val="en-US"/>
              </w:rPr>
            </w:pPr>
            <w:r w:rsidRPr="00717E66">
              <w:rPr>
                <w:b/>
              </w:rPr>
              <w:t>5</w:t>
            </w:r>
          </w:p>
        </w:tc>
        <w:tc>
          <w:tcPr>
            <w:tcW w:w="1419" w:type="dxa"/>
          </w:tcPr>
          <w:p w14:paraId="4041B1DD" w14:textId="646A8394" w:rsidR="00717E66" w:rsidRPr="006F1F87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717E66">
              <w:rPr>
                <w:b/>
              </w:rPr>
              <w:t>6</w:t>
            </w:r>
          </w:p>
        </w:tc>
        <w:tc>
          <w:tcPr>
            <w:tcW w:w="1416" w:type="dxa"/>
          </w:tcPr>
          <w:p w14:paraId="335135C4" w14:textId="6546B17C" w:rsidR="00717E66" w:rsidRPr="006F1F87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  <w:lang w:val="en-US"/>
              </w:rPr>
            </w:pPr>
            <w:r w:rsidRPr="00717E66">
              <w:rPr>
                <w:b/>
              </w:rPr>
              <w:t>7</w:t>
            </w:r>
          </w:p>
        </w:tc>
        <w:tc>
          <w:tcPr>
            <w:tcW w:w="2411" w:type="dxa"/>
          </w:tcPr>
          <w:p w14:paraId="4D8868CF" w14:textId="6413D163" w:rsidR="00717E66" w:rsidRPr="006F1F87" w:rsidRDefault="00717E66" w:rsidP="00717E6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17E6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49" w:type="dxa"/>
          </w:tcPr>
          <w:p w14:paraId="0529A76B" w14:textId="6754C005" w:rsidR="00717E66" w:rsidRPr="006F1F87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717E66">
              <w:rPr>
                <w:b/>
              </w:rPr>
              <w:t>9</w:t>
            </w:r>
          </w:p>
        </w:tc>
      </w:tr>
      <w:tr w:rsidR="00717E66" w:rsidRPr="006F1F87" w14:paraId="7E2CD5C7" w14:textId="77777777" w:rsidTr="00625E83">
        <w:trPr>
          <w:trHeight w:val="425"/>
        </w:trPr>
        <w:tc>
          <w:tcPr>
            <w:tcW w:w="709" w:type="dxa"/>
          </w:tcPr>
          <w:p w14:paraId="65C74D04" w14:textId="5EF66D4C" w:rsidR="00717E66" w:rsidRPr="006F1F87" w:rsidRDefault="00717E66" w:rsidP="00625E83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</w:tcPr>
          <w:p w14:paraId="63910B48" w14:textId="77777777" w:rsidR="00717E66" w:rsidRPr="006F1F87" w:rsidRDefault="00717E66" w:rsidP="00625E83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Thermally Reduced Graphene Oxide Membranes From Local Kazakhstan Graphite “Ognevsky”</w:t>
            </w:r>
          </w:p>
          <w:p w14:paraId="29E28E16" w14:textId="433A1336" w:rsidR="00717E66" w:rsidRPr="006F1F87" w:rsidRDefault="0089152D" w:rsidP="008915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4881">
              <w:rPr>
                <w:rFonts w:ascii="Times New Roman" w:hAnsi="Times New Roman" w:cs="Times New Roman"/>
                <w:i/>
                <w:iCs/>
                <w:lang w:val="kk-KZ" w:eastAsia="ru-RU"/>
              </w:rPr>
              <w:t>(</w:t>
            </w:r>
            <w:r w:rsidRPr="004B4881">
              <w:rPr>
                <w:rFonts w:ascii="Times New Roman" w:hAnsi="Times New Roman" w:cs="Times New Roman"/>
                <w:i/>
                <w:iCs/>
                <w:lang w:eastAsia="ru-RU"/>
              </w:rPr>
              <w:t>Заменяет 2 статьи в изданиях рекомендуемых уполномоченным органом КОКСНВО МНиВО РК)</w:t>
            </w:r>
          </w:p>
        </w:tc>
        <w:tc>
          <w:tcPr>
            <w:tcW w:w="1134" w:type="dxa"/>
          </w:tcPr>
          <w:p w14:paraId="7371B097" w14:textId="13A2C3F4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kk-KZ"/>
              </w:rPr>
              <w:t>мақала</w:t>
            </w:r>
          </w:p>
        </w:tc>
        <w:tc>
          <w:tcPr>
            <w:tcW w:w="2693" w:type="dxa"/>
          </w:tcPr>
          <w:p w14:paraId="74296461" w14:textId="77777777" w:rsidR="00717E66" w:rsidRPr="006F1F87" w:rsidRDefault="00717E66" w:rsidP="00717E6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 xml:space="preserve">ChemistrySelect. – 2023. -№8(42). – Р.e202301746. 1-13. </w:t>
            </w:r>
            <w:hyperlink r:id="rId14" w:history="1">
              <w:r w:rsidRPr="006F1F87">
                <w:rPr>
                  <w:rStyle w:val="aa"/>
                  <w:rFonts w:ascii="Times New Roman" w:hAnsi="Times New Roman" w:cs="Times New Roman"/>
                  <w:spacing w:val="3"/>
                  <w:sz w:val="24"/>
                  <w:szCs w:val="24"/>
                  <w:lang w:val="kk-KZ"/>
                </w:rPr>
                <w:t>https://doi.org/10.1002/slct.202301746</w:t>
              </w:r>
            </w:hyperlink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 xml:space="preserve"> </w:t>
            </w:r>
          </w:p>
          <w:p w14:paraId="72FCE288" w14:textId="77777777" w:rsidR="00717E66" w:rsidRPr="006F1F87" w:rsidRDefault="00717E66" w:rsidP="00717E6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ISSN:2365-6549</w:t>
            </w:r>
          </w:p>
          <w:p w14:paraId="6B907F73" w14:textId="6A8B8100" w:rsidR="00717E66" w:rsidRPr="006F1F87" w:rsidRDefault="00717E66" w:rsidP="00717E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en-US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© Wiley</w:t>
            </w:r>
          </w:p>
        </w:tc>
        <w:tc>
          <w:tcPr>
            <w:tcW w:w="2268" w:type="dxa"/>
          </w:tcPr>
          <w:p w14:paraId="04E0D81C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IF=2.1</w:t>
            </w:r>
          </w:p>
          <w:p w14:paraId="40CF6E5B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Q3</w:t>
            </w:r>
          </w:p>
          <w:p w14:paraId="70C97E22" w14:textId="0485F20E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CHEMISTRY, MULTIDISCIPLINARY</w:t>
            </w:r>
          </w:p>
          <w:p w14:paraId="7CF8DFD3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in SCIE edition</w:t>
            </w:r>
          </w:p>
          <w:p w14:paraId="21763C84" w14:textId="77777777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419" w:type="dxa"/>
          </w:tcPr>
          <w:p w14:paraId="4FFC506B" w14:textId="72AF9D0E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en-US"/>
              </w:rPr>
              <w:t>SCIE</w:t>
            </w:r>
          </w:p>
        </w:tc>
        <w:tc>
          <w:tcPr>
            <w:tcW w:w="1416" w:type="dxa"/>
          </w:tcPr>
          <w:p w14:paraId="1DA6091E" w14:textId="56292895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color w:val="000000"/>
                <w:spacing w:val="3"/>
                <w:lang w:val="en-US"/>
              </w:rPr>
              <w:t>CiteScore-3.6 Наивысший процентиль-53%,</w:t>
            </w:r>
          </w:p>
        </w:tc>
        <w:tc>
          <w:tcPr>
            <w:tcW w:w="2411" w:type="dxa"/>
          </w:tcPr>
          <w:p w14:paraId="05B87B20" w14:textId="661371F7" w:rsidR="00717E66" w:rsidRPr="006F1F87" w:rsidRDefault="00717E66" w:rsidP="00717E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 xml:space="preserve">Тilek Kuanyshbekov, Nazim Guseinov, Zhandos Tolepov, Bayan Kurbanova, Malika Tulegenova, </w:t>
            </w:r>
            <w:r w:rsidRPr="006F1F87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  <w:lang w:val="kk-KZ"/>
              </w:rPr>
              <w:t>Kydyrmolla Akatan,</w:t>
            </w: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 xml:space="preserve"> Nurgamit Kantay, and Elzhas Zhasasynov.</w:t>
            </w:r>
          </w:p>
        </w:tc>
        <w:tc>
          <w:tcPr>
            <w:tcW w:w="849" w:type="dxa"/>
          </w:tcPr>
          <w:p w14:paraId="11582915" w14:textId="3719D706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Тең автор</w:t>
            </w:r>
          </w:p>
        </w:tc>
      </w:tr>
      <w:tr w:rsidR="00717E66" w:rsidRPr="006F1F87" w14:paraId="0443EDA5" w14:textId="77777777" w:rsidTr="00625E83">
        <w:trPr>
          <w:trHeight w:val="425"/>
        </w:trPr>
        <w:tc>
          <w:tcPr>
            <w:tcW w:w="709" w:type="dxa"/>
            <w:tcBorders>
              <w:bottom w:val="single" w:sz="4" w:space="0" w:color="auto"/>
            </w:tcBorders>
          </w:tcPr>
          <w:p w14:paraId="706A98B6" w14:textId="5FB3691B" w:rsidR="00717E66" w:rsidRPr="006F1F87" w:rsidRDefault="00717E66" w:rsidP="00625E83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88BC8FF" w14:textId="77777777" w:rsidR="00717E66" w:rsidRPr="006F1F87" w:rsidRDefault="00717E66" w:rsidP="00625E83">
            <w:pPr>
              <w:shd w:val="clear" w:color="auto" w:fill="FFFFFF"/>
              <w:tabs>
                <w:tab w:val="left" w:pos="318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F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Renewable Resources as Promising Materials for Obtaining Graphene Oxide-like Structures </w:t>
            </w:r>
          </w:p>
          <w:p w14:paraId="447166CB" w14:textId="0FAA4F17" w:rsidR="00717E66" w:rsidRPr="006F1F87" w:rsidRDefault="0089152D" w:rsidP="0089152D">
            <w:pPr>
              <w:rPr>
                <w:lang w:val="en-US"/>
              </w:rPr>
            </w:pPr>
            <w:r w:rsidRPr="004B4881">
              <w:rPr>
                <w:rFonts w:ascii="Times New Roman" w:hAnsi="Times New Roman" w:cs="Times New Roman"/>
                <w:i/>
                <w:iCs/>
                <w:lang w:val="kk-KZ" w:eastAsia="ru-RU"/>
              </w:rPr>
              <w:t>(</w:t>
            </w:r>
            <w:r w:rsidRPr="004B4881">
              <w:rPr>
                <w:rFonts w:ascii="Times New Roman" w:hAnsi="Times New Roman" w:cs="Times New Roman"/>
                <w:i/>
                <w:iCs/>
                <w:lang w:eastAsia="ru-RU"/>
              </w:rPr>
              <w:t>Заменяет 2 статьи в изданиях рекомендуемых уполномоченным органом КОКСНВО МНиВО РК)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814A25" w14:textId="354F6C30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мақала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2F638D1" w14:textId="77777777" w:rsidR="00717E66" w:rsidRPr="006F1F87" w:rsidRDefault="00717E66" w:rsidP="00717E66">
            <w:pPr>
              <w:shd w:val="clear" w:color="auto" w:fill="FFFFFF"/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F87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US"/>
              </w:rPr>
              <w:t xml:space="preserve">Nanomaterials </w:t>
            </w:r>
            <w:r w:rsidRPr="006F1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 2024, 14, 1588. </w:t>
            </w:r>
            <w:hyperlink r:id="rId15" w:history="1">
              <w:r w:rsidRPr="006F1F8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https://doi.org/10.3390/nano14191588</w:t>
              </w:r>
            </w:hyperlink>
          </w:p>
          <w:p w14:paraId="74064375" w14:textId="77777777" w:rsidR="00717E66" w:rsidRPr="006F1F87" w:rsidRDefault="00717E66" w:rsidP="00717E6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EE796C" w14:textId="77777777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lang w:val="en-US"/>
              </w:rPr>
              <w:t>IF=4.4</w:t>
            </w:r>
          </w:p>
          <w:p w14:paraId="29B519B9" w14:textId="77777777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shd w:val="clear" w:color="auto" w:fill="FFFFFF"/>
                <w:lang w:val="en-US"/>
              </w:rPr>
              <w:t xml:space="preserve"> Q2</w:t>
            </w:r>
          </w:p>
          <w:p w14:paraId="2F56CD6D" w14:textId="23A8A0DB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Multidisciplinary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3013940F" w14:textId="77777777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172FB273" w14:textId="77777777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shd w:val="clear" w:color="auto" w:fill="FFFFFF"/>
                <w:lang w:val="en-US"/>
              </w:rPr>
              <w:t>CS – 8.5</w:t>
            </w:r>
          </w:p>
          <w:p w14:paraId="1BDDA4CB" w14:textId="77777777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shd w:val="clear" w:color="auto" w:fill="FFFFFF"/>
              </w:rPr>
              <w:t>процентиль</w:t>
            </w:r>
          </w:p>
          <w:p w14:paraId="2107D05F" w14:textId="77777777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shd w:val="clear" w:color="auto" w:fill="FFFFFF"/>
                <w:lang w:val="en-US"/>
              </w:rPr>
              <w:t xml:space="preserve">84, </w:t>
            </w:r>
          </w:p>
          <w:p w14:paraId="7A23C588" w14:textId="77777777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95DFA8D" w14:textId="43D19112" w:rsidR="00717E66" w:rsidRPr="006F1F87" w:rsidRDefault="00717E66" w:rsidP="00717E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  <w:r w:rsidRPr="006F1F87">
              <w:rPr>
                <w:rStyle w:val="typography-modulelvni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Tilek Kuanyshbekov, </w:t>
            </w:r>
            <w:r w:rsidRPr="006F1F87">
              <w:rPr>
                <w:rStyle w:val="typography-modulelvnit"/>
                <w:rFonts w:ascii="Times New Roman" w:hAnsi="Times New Roman" w:cs="Times New Roman"/>
                <w:b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en-US"/>
              </w:rPr>
              <w:t>Kydyrmolla Akatan</w:t>
            </w:r>
            <w:r w:rsidRPr="006F1F87">
              <w:rPr>
                <w:rStyle w:val="typography-modulelvni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Nazim Guseinov, Renata Nemkaeva, Bayan Kurbanova, Zhandos Tolepov, Malika Tulegenova, Sana Kabdrakhmanova, Almira Zhilkashinova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3561CEB6" w14:textId="59B74118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Тең автор</w:t>
            </w:r>
          </w:p>
        </w:tc>
      </w:tr>
      <w:tr w:rsidR="00717E66" w:rsidRPr="006F1F87" w14:paraId="47C21B5E" w14:textId="77777777" w:rsidTr="00625E83">
        <w:trPr>
          <w:trHeight w:val="425"/>
        </w:trPr>
        <w:tc>
          <w:tcPr>
            <w:tcW w:w="709" w:type="dxa"/>
            <w:tcBorders>
              <w:bottom w:val="single" w:sz="4" w:space="0" w:color="auto"/>
            </w:tcBorders>
          </w:tcPr>
          <w:p w14:paraId="32784EAB" w14:textId="41E742DA" w:rsidR="00717E66" w:rsidRPr="006F1F87" w:rsidRDefault="00717E66" w:rsidP="00625E83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6735330" w14:textId="77777777" w:rsidR="00717E66" w:rsidRPr="006F1F87" w:rsidRDefault="00717E66" w:rsidP="00625E83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  <w:t>Local Natural Graphite as a Promising Raw Material for the Production of Thermally Reduced Graphene-Like Films.</w:t>
            </w:r>
          </w:p>
          <w:p w14:paraId="4C6EBF2D" w14:textId="283A4AC9" w:rsidR="00717E66" w:rsidRPr="006F1F87" w:rsidRDefault="0089152D" w:rsidP="0089152D">
            <w:pPr>
              <w:rPr>
                <w:bCs/>
                <w:lang w:val="en-US"/>
              </w:rPr>
            </w:pPr>
            <w:r w:rsidRPr="004B4881">
              <w:rPr>
                <w:rFonts w:ascii="Times New Roman" w:hAnsi="Times New Roman" w:cs="Times New Roman"/>
                <w:i/>
                <w:iCs/>
                <w:lang w:val="kk-KZ" w:eastAsia="ru-RU"/>
              </w:rPr>
              <w:t>(</w:t>
            </w:r>
            <w:r w:rsidRPr="004B4881">
              <w:rPr>
                <w:rFonts w:ascii="Times New Roman" w:hAnsi="Times New Roman" w:cs="Times New Roman"/>
                <w:i/>
                <w:iCs/>
                <w:lang w:eastAsia="ru-RU"/>
              </w:rPr>
              <w:t>Заменяет 2 статьи в изданиях рекомендуемых уполномоченным органом КОКСНВО МНиВО РК)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A8FF02" w14:textId="05D5D00A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мақала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69ABFBC" w14:textId="77777777" w:rsidR="00717E66" w:rsidRPr="006F1F87" w:rsidRDefault="00717E66" w:rsidP="00717E6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Engineered Science. – 2024. - №23. – Р.1000</w:t>
            </w:r>
          </w:p>
          <w:p w14:paraId="03CDF01D" w14:textId="77777777" w:rsidR="00717E66" w:rsidRPr="006F1F87" w:rsidRDefault="00717E66" w:rsidP="00717E66">
            <w:pPr>
              <w:shd w:val="clear" w:color="auto" w:fill="FFFFFF"/>
              <w:spacing w:beforeAutospacing="1" w:afterAutospacing="1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  <w:t>DOI:10.30919/esmm1000</w:t>
            </w:r>
          </w:p>
          <w:p w14:paraId="214BCB84" w14:textId="29BA80AA" w:rsidR="00717E66" w:rsidRPr="006F1F87" w:rsidRDefault="00717E66" w:rsidP="00717E66">
            <w:pPr>
              <w:shd w:val="clear" w:color="auto" w:fill="FFFFFF"/>
              <w:spacing w:beforeAutospacing="1" w:afterAutospacing="1"/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E6CCDA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IF=16.13 </w:t>
            </w:r>
          </w:p>
          <w:p w14:paraId="1B4DB1E5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Q1</w:t>
            </w:r>
          </w:p>
          <w:p w14:paraId="73CB4DFB" w14:textId="0EAE6AD9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en-US"/>
              </w:rPr>
              <w:t>Materials Science (miscellaneous) Chemistry (miscellaneous)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597B9DE1" w14:textId="5445B357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en-US"/>
              </w:rPr>
              <w:t>SCIE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766498C7" w14:textId="10FDE667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6F1F87">
              <w:rPr>
                <w:color w:val="000000"/>
                <w:spacing w:val="3"/>
                <w:lang w:val="en-US"/>
              </w:rPr>
              <w:t>CiteScore 15.9, наивысший процентиль – 98%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C45F48B" w14:textId="0F35AD46" w:rsidR="00717E66" w:rsidRPr="006F1F87" w:rsidRDefault="00717E66" w:rsidP="00717E66">
            <w:pPr>
              <w:shd w:val="clear" w:color="auto" w:fill="FFFFFF"/>
              <w:rPr>
                <w:rStyle w:val="typography-modulelvni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ilek Kuanyshbekov, Nazim Guseinov; Bayan Kurbanova; Renata Nemkaeva; </w:t>
            </w:r>
            <w:r w:rsidRPr="006F1F87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  <w:lang w:val="en-US"/>
              </w:rPr>
              <w:t>Kydyrmolla Ak</w:t>
            </w:r>
            <w:r w:rsidRPr="006F1F87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</w:rPr>
              <w:t>а</w:t>
            </w:r>
            <w:r w:rsidRPr="006F1F87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  <w:lang w:val="en-US"/>
              </w:rPr>
              <w:t>t</w:t>
            </w:r>
            <w:r w:rsidRPr="006F1F87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</w:rPr>
              <w:t>а</w:t>
            </w:r>
            <w:r w:rsidRPr="006F1F87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  <w:lang w:val="en-US"/>
              </w:rPr>
              <w:t>n;</w:t>
            </w: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 Zhandos Tolepov; Malika Tulegenova; Madi Aitzhanov; Elzhas Zhasasynov; Sabu Thomas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72C341D9" w14:textId="091B3523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Тең автор</w:t>
            </w:r>
          </w:p>
        </w:tc>
      </w:tr>
      <w:tr w:rsidR="0004119B" w:rsidRPr="006F1F87" w14:paraId="620010A0" w14:textId="77777777" w:rsidTr="00625E83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FE9AB" w14:textId="77777777" w:rsidR="0004119B" w:rsidRDefault="0004119B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4412D2" w14:textId="77777777" w:rsidR="0004119B" w:rsidRPr="006F1F87" w:rsidRDefault="0004119B" w:rsidP="00717E66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2E9FE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777BC" w14:textId="77777777" w:rsidR="0004119B" w:rsidRPr="006F1F87" w:rsidRDefault="0004119B" w:rsidP="00717E6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29458F" w14:textId="77777777" w:rsidR="0004119B" w:rsidRPr="006F1F87" w:rsidRDefault="0004119B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5E45E7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ACAFA6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DB2907" w14:textId="77777777" w:rsidR="0004119B" w:rsidRPr="006F1F87" w:rsidRDefault="0004119B" w:rsidP="00717E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C1D472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04119B" w:rsidRPr="006F1F87" w14:paraId="2AB2F0DB" w14:textId="77777777" w:rsidTr="00625E83">
        <w:trPr>
          <w:trHeight w:val="4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ADF28E" w14:textId="77777777" w:rsidR="0004119B" w:rsidRDefault="0004119B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3EF026" w14:textId="77777777" w:rsidR="0004119B" w:rsidRPr="006F1F87" w:rsidRDefault="0004119B" w:rsidP="00717E66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8FD557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2F86E68" w14:textId="77777777" w:rsidR="0004119B" w:rsidRPr="006F1F87" w:rsidRDefault="0004119B" w:rsidP="00717E6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FB052BD" w14:textId="77777777" w:rsidR="0004119B" w:rsidRPr="006F1F87" w:rsidRDefault="0004119B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0A62F707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1AB7D45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7AF17C9B" w14:textId="77777777" w:rsidR="0004119B" w:rsidRPr="006F1F87" w:rsidRDefault="0004119B" w:rsidP="00717E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1D463D86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04119B" w:rsidRPr="006F1F87" w14:paraId="4AE57766" w14:textId="77777777" w:rsidTr="00625E83">
        <w:trPr>
          <w:trHeight w:val="4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E3C837" w14:textId="77777777" w:rsidR="0004119B" w:rsidRDefault="0004119B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E84E0DC" w14:textId="77777777" w:rsidR="0004119B" w:rsidRPr="006F1F87" w:rsidRDefault="0004119B" w:rsidP="00717E66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B353ED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CA79C9D" w14:textId="77777777" w:rsidR="0004119B" w:rsidRPr="006F1F87" w:rsidRDefault="0004119B" w:rsidP="00717E6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5301411" w14:textId="77777777" w:rsidR="0004119B" w:rsidRPr="006F1F87" w:rsidRDefault="0004119B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307EB2A2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797BE42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636A8F70" w14:textId="77777777" w:rsidR="0004119B" w:rsidRPr="006F1F87" w:rsidRDefault="0004119B" w:rsidP="00717E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0A0DB500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04119B" w:rsidRPr="006F1F87" w14:paraId="15306C10" w14:textId="77777777" w:rsidTr="00625E83">
        <w:trPr>
          <w:trHeight w:val="4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926E1E" w14:textId="77777777" w:rsidR="0004119B" w:rsidRDefault="0004119B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1973A5B" w14:textId="77777777" w:rsidR="0004119B" w:rsidRPr="006F1F87" w:rsidRDefault="0004119B" w:rsidP="00717E66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A69D82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FF56602" w14:textId="77777777" w:rsidR="0004119B" w:rsidRPr="006F1F87" w:rsidRDefault="0004119B" w:rsidP="00717E6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573624" w14:textId="77777777" w:rsidR="0004119B" w:rsidRPr="006F1F87" w:rsidRDefault="0004119B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70C4CDA1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9118F6D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1B81ED7" w14:textId="77777777" w:rsidR="0004119B" w:rsidRPr="006F1F87" w:rsidRDefault="0004119B" w:rsidP="00717E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4F83FA91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04119B" w:rsidRPr="006F1F87" w14:paraId="3939B527" w14:textId="77777777" w:rsidTr="00625E83">
        <w:trPr>
          <w:trHeight w:val="4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98DA62" w14:textId="77777777" w:rsidR="0004119B" w:rsidRDefault="0004119B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FE9C20" w14:textId="77777777" w:rsidR="0004119B" w:rsidRPr="006F1F87" w:rsidRDefault="0004119B" w:rsidP="00717E66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B825C8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98E3F4D" w14:textId="77777777" w:rsidR="0004119B" w:rsidRPr="006F1F87" w:rsidRDefault="0004119B" w:rsidP="00717E6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11F380E" w14:textId="77777777" w:rsidR="0004119B" w:rsidRPr="006F1F87" w:rsidRDefault="0004119B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25B624B7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7AB39BA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5ED27138" w14:textId="77777777" w:rsidR="0004119B" w:rsidRPr="006F1F87" w:rsidRDefault="0004119B" w:rsidP="00717E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4A4E4F01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04119B" w:rsidRPr="006F1F87" w14:paraId="3F1796CA" w14:textId="77777777" w:rsidTr="00625E83">
        <w:trPr>
          <w:trHeight w:val="42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40A5B" w14:textId="77777777" w:rsidR="0004119B" w:rsidRDefault="0004119B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DE17B4" w14:textId="77777777" w:rsidR="0004119B" w:rsidRPr="006F1F87" w:rsidRDefault="0004119B" w:rsidP="00717E66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03BA5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CE81C" w14:textId="77777777" w:rsidR="0004119B" w:rsidRPr="006F1F87" w:rsidRDefault="0004119B" w:rsidP="00717E6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1325F" w14:textId="77777777" w:rsidR="0004119B" w:rsidRPr="006F1F87" w:rsidRDefault="0004119B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622D4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30152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68C9D" w14:textId="77777777" w:rsidR="0004119B" w:rsidRPr="006F1F87" w:rsidRDefault="0004119B" w:rsidP="00717E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D5D77" w14:textId="77777777" w:rsidR="0004119B" w:rsidRPr="006F1F87" w:rsidRDefault="0004119B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717E66" w:rsidRPr="006F1F87" w14:paraId="7BA8504D" w14:textId="77777777" w:rsidTr="00625E83">
        <w:trPr>
          <w:trHeight w:val="425"/>
        </w:trPr>
        <w:tc>
          <w:tcPr>
            <w:tcW w:w="709" w:type="dxa"/>
            <w:tcBorders>
              <w:top w:val="single" w:sz="4" w:space="0" w:color="auto"/>
            </w:tcBorders>
          </w:tcPr>
          <w:p w14:paraId="58967923" w14:textId="358B6A9A" w:rsidR="00717E66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717E66">
              <w:rPr>
                <w:b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FB227A2" w14:textId="4085551C" w:rsidR="00717E66" w:rsidRPr="006F1F87" w:rsidRDefault="00717E66" w:rsidP="00717E66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jc w:val="center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625E83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0A72541" w14:textId="561EF1BB" w:rsidR="00717E66" w:rsidRPr="006F1F87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717E66">
              <w:rPr>
                <w:b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74CF950" w14:textId="7C2C759C" w:rsidR="00717E66" w:rsidRPr="006F1F87" w:rsidRDefault="00717E66" w:rsidP="00717E66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  <w:r w:rsidRPr="00717E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F0575EF" w14:textId="50A8EA57" w:rsidR="00717E66" w:rsidRPr="006F1F87" w:rsidRDefault="00717E66" w:rsidP="00717E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E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6F8A4609" w14:textId="7B32F16E" w:rsidR="00717E66" w:rsidRPr="006F1F87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717E66">
              <w:rPr>
                <w:b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26ADBCE9" w14:textId="6C650364" w:rsidR="00717E66" w:rsidRPr="006F1F87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3"/>
                <w:lang w:val="en-US"/>
              </w:rPr>
            </w:pPr>
            <w:r w:rsidRPr="00717E66">
              <w:rPr>
                <w:b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7234F103" w14:textId="7A400C09" w:rsidR="00717E66" w:rsidRPr="006F1F87" w:rsidRDefault="00717E66" w:rsidP="00717E6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717E6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740EED08" w14:textId="061AA717" w:rsidR="00717E66" w:rsidRPr="006F1F87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717E66">
              <w:rPr>
                <w:b/>
              </w:rPr>
              <w:t>9</w:t>
            </w:r>
          </w:p>
        </w:tc>
      </w:tr>
      <w:tr w:rsidR="00717E66" w:rsidRPr="006F1F87" w14:paraId="0378209C" w14:textId="77777777" w:rsidTr="00625E83">
        <w:trPr>
          <w:trHeight w:val="425"/>
        </w:trPr>
        <w:tc>
          <w:tcPr>
            <w:tcW w:w="709" w:type="dxa"/>
          </w:tcPr>
          <w:p w14:paraId="6DA16EFB" w14:textId="6667165B" w:rsidR="00717E66" w:rsidRPr="006F1F87" w:rsidRDefault="00717E66" w:rsidP="00625E83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</w:tcPr>
          <w:p w14:paraId="288DA422" w14:textId="5CDE6F56" w:rsidR="00717E66" w:rsidRPr="006F1F87" w:rsidRDefault="00717E66" w:rsidP="00625E83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  <w:t>Growth stimulating and fungicidal properties of succinic acid complexes with silver, copper and boron ions during pre-sowing treatment of soybean seeds.</w:t>
            </w:r>
          </w:p>
          <w:p w14:paraId="652B77F6" w14:textId="5EE1E6EA" w:rsidR="00717E66" w:rsidRPr="006F1F87" w:rsidRDefault="0089152D" w:rsidP="0089152D">
            <w:pPr>
              <w:rPr>
                <w:lang w:val="en-US" w:eastAsia="ru-RU"/>
              </w:rPr>
            </w:pPr>
            <w:r w:rsidRPr="004B4881">
              <w:rPr>
                <w:rFonts w:ascii="Times New Roman" w:hAnsi="Times New Roman" w:cs="Times New Roman"/>
                <w:i/>
                <w:iCs/>
                <w:lang w:val="kk-KZ" w:eastAsia="ru-RU"/>
              </w:rPr>
              <w:t>(</w:t>
            </w:r>
            <w:r w:rsidRPr="004B4881">
              <w:rPr>
                <w:rFonts w:ascii="Times New Roman" w:hAnsi="Times New Roman" w:cs="Times New Roman"/>
                <w:i/>
                <w:iCs/>
                <w:lang w:eastAsia="ru-RU"/>
              </w:rPr>
              <w:t>Заменяет 2 статьи в изданиях рекомендуемых уполномоченным органом КОКСНВО МНиВО РК)</w:t>
            </w:r>
          </w:p>
        </w:tc>
        <w:tc>
          <w:tcPr>
            <w:tcW w:w="1134" w:type="dxa"/>
          </w:tcPr>
          <w:p w14:paraId="4FA5FE0B" w14:textId="0AB24DF8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мақала</w:t>
            </w:r>
          </w:p>
        </w:tc>
        <w:tc>
          <w:tcPr>
            <w:tcW w:w="2693" w:type="dxa"/>
          </w:tcPr>
          <w:p w14:paraId="074A338C" w14:textId="77777777" w:rsidR="00717E66" w:rsidRPr="006F1F87" w:rsidRDefault="00717E66" w:rsidP="00717E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6F1F87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kk-KZ"/>
              </w:rPr>
              <w:t xml:space="preserve">Engineered Science, </w:t>
            </w:r>
            <w:r w:rsidRPr="006F1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F8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2023 26, 973. </w:t>
            </w:r>
            <w:r w:rsidRPr="006F1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F8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DOI:10.30919/es973</w:t>
            </w:r>
          </w:p>
          <w:p w14:paraId="2E0FD87E" w14:textId="77777777" w:rsidR="00717E66" w:rsidRPr="006F1F87" w:rsidRDefault="00717E66" w:rsidP="00717E6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668764FE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IF=16.13 </w:t>
            </w:r>
          </w:p>
          <w:p w14:paraId="733A55F0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Q1</w:t>
            </w:r>
          </w:p>
          <w:p w14:paraId="30F13437" w14:textId="1FFFC715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Materials Science (miscellaneous) Chemistry (miscellaneous)</w:t>
            </w:r>
          </w:p>
        </w:tc>
        <w:tc>
          <w:tcPr>
            <w:tcW w:w="1419" w:type="dxa"/>
          </w:tcPr>
          <w:p w14:paraId="306CDEAC" w14:textId="328543E0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en-US"/>
              </w:rPr>
              <w:t>SCIE</w:t>
            </w:r>
          </w:p>
        </w:tc>
        <w:tc>
          <w:tcPr>
            <w:tcW w:w="1416" w:type="dxa"/>
          </w:tcPr>
          <w:p w14:paraId="5BA74B44" w14:textId="3D89BAA6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color w:val="000000"/>
                <w:spacing w:val="3"/>
                <w:lang w:val="en-US"/>
              </w:rPr>
            </w:pPr>
            <w:r w:rsidRPr="006F1F87">
              <w:rPr>
                <w:color w:val="000000"/>
                <w:spacing w:val="3"/>
                <w:lang w:val="en-US"/>
              </w:rPr>
              <w:t>CiteScore 15.9, наивысший процентиль – 98%</w:t>
            </w:r>
          </w:p>
        </w:tc>
        <w:tc>
          <w:tcPr>
            <w:tcW w:w="2411" w:type="dxa"/>
          </w:tcPr>
          <w:p w14:paraId="3BFF674A" w14:textId="53A1DE19" w:rsidR="00717E66" w:rsidRPr="006F1F87" w:rsidRDefault="00717E66" w:rsidP="00717E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r w:rsidRPr="006F1F8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Sana K Kabdrakhmanova, Ainur K Kabdrakhmanova, Esbol Shaimardan, </w:t>
            </w:r>
            <w:r w:rsidRPr="006F1F8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kk-KZ"/>
              </w:rPr>
              <w:t>Kydyrmolla Akatan</w:t>
            </w:r>
            <w:r w:rsidRPr="006F1F8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, Madiar M Beisebekov, Bagadat S Selenova, Roza A Aubakirova, Aida Maussumbayeva, Sabu Thomas, Tulegen M Seilkhanov</w:t>
            </w:r>
          </w:p>
        </w:tc>
        <w:tc>
          <w:tcPr>
            <w:tcW w:w="849" w:type="dxa"/>
          </w:tcPr>
          <w:p w14:paraId="502A57D3" w14:textId="5837E48F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Тең автор және корреспонденция үшін автор</w:t>
            </w:r>
          </w:p>
        </w:tc>
      </w:tr>
      <w:tr w:rsidR="00717E66" w:rsidRPr="006F1F87" w14:paraId="39923127" w14:textId="77777777" w:rsidTr="00625E83">
        <w:trPr>
          <w:trHeight w:val="425"/>
        </w:trPr>
        <w:tc>
          <w:tcPr>
            <w:tcW w:w="709" w:type="dxa"/>
            <w:tcBorders>
              <w:bottom w:val="single" w:sz="4" w:space="0" w:color="auto"/>
            </w:tcBorders>
          </w:tcPr>
          <w:p w14:paraId="0D23B4A9" w14:textId="01C40C8B" w:rsidR="00717E66" w:rsidRPr="00717E66" w:rsidRDefault="00717E66" w:rsidP="00625E83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A2C103B" w14:textId="77777777" w:rsidR="00717E66" w:rsidRDefault="00717E66" w:rsidP="00625E83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6F1F87">
              <w:rPr>
                <w:rFonts w:ascii="Times New Roman" w:hAnsi="Times New Roman" w:cs="Times New Roman"/>
                <w:color w:val="auto"/>
                <w:lang w:val="kk-KZ"/>
              </w:rPr>
              <w:t>Anti-bacterial activity of Kalzhat clay functionalized with Ag and Cu nanoparticles</w:t>
            </w:r>
          </w:p>
          <w:p w14:paraId="2DD675D0" w14:textId="38528BC7" w:rsidR="00717E66" w:rsidRPr="00B97834" w:rsidRDefault="0089152D" w:rsidP="0089152D">
            <w:pPr>
              <w:rPr>
                <w:lang w:eastAsia="ru-RU"/>
              </w:rPr>
            </w:pPr>
            <w:r w:rsidRPr="004B4881">
              <w:rPr>
                <w:rFonts w:ascii="Times New Roman" w:hAnsi="Times New Roman" w:cs="Times New Roman"/>
                <w:i/>
                <w:iCs/>
                <w:lang w:val="kk-KZ" w:eastAsia="ru-RU"/>
              </w:rPr>
              <w:t>(</w:t>
            </w:r>
            <w:r w:rsidRPr="004B4881">
              <w:rPr>
                <w:rFonts w:ascii="Times New Roman" w:hAnsi="Times New Roman" w:cs="Times New Roman"/>
                <w:i/>
                <w:iCs/>
                <w:lang w:eastAsia="ru-RU"/>
              </w:rPr>
              <w:t>Заменяет 2 статьи в изданиях рекомендуемых уполномоченным органом КОКСНВО МНиВО РК)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726BCE" w14:textId="60C82C32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мақала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A81481F" w14:textId="77777777" w:rsidR="00717E66" w:rsidRPr="006F1F87" w:rsidRDefault="00717E66" w:rsidP="00717E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6F1F87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kk-KZ"/>
              </w:rPr>
              <w:t xml:space="preserve">Engineered Science, </w:t>
            </w:r>
            <w:r w:rsidRPr="006F1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F8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2023, 26, 972. DOI:10.30919/es972</w:t>
            </w:r>
          </w:p>
          <w:p w14:paraId="1B9E7D01" w14:textId="77777777" w:rsidR="00717E66" w:rsidRPr="006F1F87" w:rsidRDefault="00717E66" w:rsidP="00717E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kk-K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71AD1E8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IF=16.13 </w:t>
            </w:r>
          </w:p>
          <w:p w14:paraId="5AF3996E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Q1</w:t>
            </w:r>
          </w:p>
          <w:p w14:paraId="2A2E4790" w14:textId="23706D33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Chemistry: Physical and Theoretical Chemistry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4C7C1BA1" w14:textId="3A726C13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en-US"/>
              </w:rPr>
              <w:t>SCIE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03CD1CB" w14:textId="22B1A650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color w:val="000000"/>
                <w:spacing w:val="3"/>
                <w:lang w:val="en-US"/>
              </w:rPr>
            </w:pPr>
            <w:r w:rsidRPr="006F1F87">
              <w:rPr>
                <w:color w:val="000000"/>
                <w:spacing w:val="3"/>
                <w:lang w:val="en-US"/>
              </w:rPr>
              <w:t>CiteScore 1</w:t>
            </w:r>
            <w:r w:rsidRPr="006F1F87">
              <w:rPr>
                <w:color w:val="000000"/>
                <w:spacing w:val="3"/>
                <w:lang w:val="kk-KZ"/>
              </w:rPr>
              <w:t>4</w:t>
            </w:r>
            <w:r w:rsidRPr="006F1F87">
              <w:rPr>
                <w:color w:val="000000"/>
                <w:spacing w:val="3"/>
                <w:lang w:val="en-US"/>
              </w:rPr>
              <w:t>.9, наивысший процентиль – 98%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8493E93" w14:textId="77777777" w:rsidR="00717E66" w:rsidRPr="006F1F87" w:rsidRDefault="00717E66" w:rsidP="00717E6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3CF26179" w14:textId="6A9E1E92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Тең автор және корреспонденция үшін автор</w:t>
            </w:r>
          </w:p>
        </w:tc>
      </w:tr>
      <w:tr w:rsidR="00717E66" w:rsidRPr="006F1F87" w14:paraId="070479FC" w14:textId="77777777" w:rsidTr="00625E83">
        <w:trPr>
          <w:trHeight w:val="425"/>
        </w:trPr>
        <w:tc>
          <w:tcPr>
            <w:tcW w:w="709" w:type="dxa"/>
            <w:tcBorders>
              <w:bottom w:val="single" w:sz="4" w:space="0" w:color="auto"/>
            </w:tcBorders>
          </w:tcPr>
          <w:p w14:paraId="473A2977" w14:textId="443639A8" w:rsidR="00717E66" w:rsidRPr="00717E66" w:rsidRDefault="00717E66" w:rsidP="00625E83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DFA05B1" w14:textId="77777777" w:rsidR="00717E66" w:rsidRDefault="00717E66" w:rsidP="00625E83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  <w:t>Composite Membrane Based on Graphene Oxide and Carboxymethylcellulose from Local Kazakh Raw Materials for Possible Applications in Electronic Devices.</w:t>
            </w:r>
          </w:p>
          <w:p w14:paraId="1D55A7EE" w14:textId="66AC30DE" w:rsidR="00717E66" w:rsidRPr="00B97834" w:rsidRDefault="0089152D" w:rsidP="0089152D">
            <w:pPr>
              <w:rPr>
                <w:lang w:val="en-US" w:eastAsia="ru-RU"/>
              </w:rPr>
            </w:pPr>
            <w:r w:rsidRPr="004B4881">
              <w:rPr>
                <w:rFonts w:ascii="Times New Roman" w:hAnsi="Times New Roman" w:cs="Times New Roman"/>
                <w:i/>
                <w:iCs/>
                <w:lang w:val="kk-KZ" w:eastAsia="ru-RU"/>
              </w:rPr>
              <w:t>(</w:t>
            </w:r>
            <w:r w:rsidRPr="004B4881">
              <w:rPr>
                <w:rFonts w:ascii="Times New Roman" w:hAnsi="Times New Roman" w:cs="Times New Roman"/>
                <w:i/>
                <w:iCs/>
                <w:lang w:eastAsia="ru-RU"/>
              </w:rPr>
              <w:t>Заменяет 2 статьи в изданиях рекомендуемых уполномоченным органом КОКСНВО МНиВО РК)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1805F0" w14:textId="706D61F0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мақала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F53372A" w14:textId="326B5A66" w:rsidR="00717E66" w:rsidRPr="006F1F87" w:rsidRDefault="00717E66" w:rsidP="00717E66">
            <w:pPr>
              <w:shd w:val="clear" w:color="auto" w:fill="F8F8F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F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Journal of Composites Science</w:t>
            </w:r>
            <w:r w:rsidRPr="006F1F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Pr="006F1F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2023. - №7(8). – </w:t>
            </w:r>
            <w:r w:rsidRPr="006F1F87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6F1F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.342. https:// doi.org/10.3390/jcs7080342</w:t>
            </w:r>
          </w:p>
          <w:p w14:paraId="26780D37" w14:textId="77777777" w:rsidR="00717E66" w:rsidRPr="006F1F87" w:rsidRDefault="00717E66" w:rsidP="00717E66">
            <w:pPr>
              <w:shd w:val="clear" w:color="auto" w:fill="F8F8F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F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E-ISSN:2504-477X</w:t>
            </w:r>
          </w:p>
          <w:p w14:paraId="06A8B609" w14:textId="77777777" w:rsidR="00717E66" w:rsidRPr="006F1F87" w:rsidRDefault="00717E66" w:rsidP="00717E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kk-K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69FD158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IF= 3.3</w:t>
            </w:r>
          </w:p>
          <w:p w14:paraId="1C2EF90F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 2</w:t>
            </w:r>
          </w:p>
          <w:p w14:paraId="511570FE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Engineering: Engineering (miscellaneous)</w:t>
            </w:r>
          </w:p>
          <w:p w14:paraId="115C35D6" w14:textId="3E9C911F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Materials Science: Ceramics and Composites CiteScore-4.5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198A1FEC" w14:textId="17782BBB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en-US"/>
              </w:rPr>
              <w:t>SCIE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62F757A8" w14:textId="783253C3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color w:val="000000"/>
                <w:spacing w:val="3"/>
                <w:lang w:val="en-US"/>
              </w:rPr>
            </w:pPr>
            <w:r w:rsidRPr="006F1F87">
              <w:rPr>
                <w:color w:val="000000"/>
                <w:spacing w:val="3"/>
                <w:lang w:val="en-US"/>
              </w:rPr>
              <w:t>CiteScore</w:t>
            </w:r>
            <w:r w:rsidRPr="006F1F87">
              <w:rPr>
                <w:lang w:val="en-US"/>
              </w:rPr>
              <w:t>-4.5</w:t>
            </w:r>
            <w:r w:rsidRPr="006F1F87">
              <w:rPr>
                <w:color w:val="000000"/>
                <w:spacing w:val="3"/>
                <w:lang w:val="en-US"/>
              </w:rPr>
              <w:t xml:space="preserve"> Наивысший процентиль-74%,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DC44DD6" w14:textId="77777777" w:rsidR="00717E66" w:rsidRPr="006F1F87" w:rsidRDefault="00717E66" w:rsidP="00717E66">
            <w:pPr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  <w:lang w:val="en-US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u w:val="single"/>
                <w:lang w:val="en-US"/>
              </w:rPr>
              <w:t>Kuanyshbekov, T.</w:t>
            </w: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;Sagdollin, Z.; Zhasasynov, E.; </w:t>
            </w:r>
            <w:r w:rsidRPr="006F1F87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  <w:lang w:val="en-US"/>
              </w:rPr>
              <w:t>Akatan,</w:t>
            </w:r>
          </w:p>
          <w:p w14:paraId="45EAA757" w14:textId="2EEAD718" w:rsidR="00717E66" w:rsidRPr="006F1F87" w:rsidRDefault="00717E66" w:rsidP="00717E66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F1F87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  <w:lang w:val="en-US"/>
              </w:rPr>
              <w:t>K</w:t>
            </w: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.; Kurbanova, B.; Guseinov, N.; Tolepov, Z.; Kantay, N.; Beisebekov, M.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5622903E" w14:textId="464E02C0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Тең автор</w:t>
            </w:r>
          </w:p>
        </w:tc>
      </w:tr>
      <w:tr w:rsidR="00FC319F" w:rsidRPr="006F1F87" w14:paraId="2FD6CB15" w14:textId="77777777" w:rsidTr="00625E83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D5D99" w14:textId="77777777" w:rsidR="00FC319F" w:rsidRDefault="00FC319F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1C966B" w14:textId="77777777" w:rsidR="00FC319F" w:rsidRPr="006F1F87" w:rsidRDefault="00FC319F" w:rsidP="00717E66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C3468F" w14:textId="77777777" w:rsidR="00FC319F" w:rsidRPr="006F1F87" w:rsidRDefault="00FC319F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76C4EC" w14:textId="77777777" w:rsidR="00FC319F" w:rsidRPr="006F1F87" w:rsidRDefault="00FC319F" w:rsidP="00717E66">
            <w:pPr>
              <w:shd w:val="clear" w:color="auto" w:fill="F8F8F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6D7E01" w14:textId="77777777" w:rsidR="00FC319F" w:rsidRPr="006F1F87" w:rsidRDefault="00FC319F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7D842" w14:textId="77777777" w:rsidR="00FC319F" w:rsidRPr="006F1F87" w:rsidRDefault="00FC319F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04B66" w14:textId="77777777" w:rsidR="00FC319F" w:rsidRPr="006F1F87" w:rsidRDefault="00FC319F" w:rsidP="00717E66">
            <w:pPr>
              <w:pStyle w:val="a3"/>
              <w:spacing w:before="0" w:beforeAutospacing="0" w:after="0" w:afterAutospacing="0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D93F5B" w14:textId="77777777" w:rsidR="00FC319F" w:rsidRPr="006F1F87" w:rsidRDefault="00FC319F" w:rsidP="00717E66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03B7C" w14:textId="77777777" w:rsidR="00FC319F" w:rsidRPr="006F1F87" w:rsidRDefault="00FC319F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FC319F" w:rsidRPr="006F1F87" w14:paraId="08941CD0" w14:textId="77777777" w:rsidTr="00625E83">
        <w:trPr>
          <w:trHeight w:val="42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B43EF" w14:textId="77777777" w:rsidR="00FC319F" w:rsidRDefault="00FC319F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9EF3B" w14:textId="77777777" w:rsidR="00FC319F" w:rsidRPr="006F1F87" w:rsidRDefault="00FC319F" w:rsidP="00717E66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B883E" w14:textId="77777777" w:rsidR="00FC319F" w:rsidRPr="006F1F87" w:rsidRDefault="00FC319F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69C3F" w14:textId="77777777" w:rsidR="00FC319F" w:rsidRPr="006F1F87" w:rsidRDefault="00FC319F" w:rsidP="00717E66">
            <w:pPr>
              <w:shd w:val="clear" w:color="auto" w:fill="F8F8F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020B" w14:textId="77777777" w:rsidR="00FC319F" w:rsidRPr="006F1F87" w:rsidRDefault="00FC319F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C1BDD" w14:textId="77777777" w:rsidR="00FC319F" w:rsidRPr="006F1F87" w:rsidRDefault="00FC319F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5CC25" w14:textId="77777777" w:rsidR="00FC319F" w:rsidRPr="006F1F87" w:rsidRDefault="00FC319F" w:rsidP="00717E66">
            <w:pPr>
              <w:pStyle w:val="a3"/>
              <w:spacing w:before="0" w:beforeAutospacing="0" w:after="0" w:afterAutospacing="0"/>
              <w:rPr>
                <w:color w:val="000000"/>
                <w:spacing w:val="3"/>
                <w:lang w:val="en-US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57FA2" w14:textId="77777777" w:rsidR="00FC319F" w:rsidRPr="006F1F87" w:rsidRDefault="00FC319F" w:rsidP="00717E66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E3BAC" w14:textId="77777777" w:rsidR="00FC319F" w:rsidRPr="006F1F87" w:rsidRDefault="00FC319F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</w:tc>
      </w:tr>
      <w:tr w:rsidR="00717E66" w:rsidRPr="006F1F87" w14:paraId="29BFBC88" w14:textId="77777777" w:rsidTr="00625E83">
        <w:trPr>
          <w:trHeight w:val="425"/>
        </w:trPr>
        <w:tc>
          <w:tcPr>
            <w:tcW w:w="709" w:type="dxa"/>
            <w:tcBorders>
              <w:top w:val="single" w:sz="4" w:space="0" w:color="auto"/>
            </w:tcBorders>
          </w:tcPr>
          <w:p w14:paraId="03476001" w14:textId="3CE65DF8" w:rsidR="00717E66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717E66">
              <w:rPr>
                <w:b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43AAE69" w14:textId="6CAFBE52" w:rsidR="00717E66" w:rsidRPr="006F1F87" w:rsidRDefault="00717E66" w:rsidP="00717E66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jc w:val="center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625E83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A41EE00" w14:textId="2D2537B7" w:rsidR="00717E66" w:rsidRPr="006F1F87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717E66">
              <w:rPr>
                <w:b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E544281" w14:textId="07D73EED" w:rsidR="00717E66" w:rsidRPr="006F1F87" w:rsidRDefault="00717E66" w:rsidP="00717E66">
            <w:pPr>
              <w:shd w:val="clear" w:color="auto" w:fill="F8F8F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17E6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18813CC" w14:textId="6795BC99" w:rsidR="00717E66" w:rsidRPr="006F1F87" w:rsidRDefault="00717E66" w:rsidP="00717E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17E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6C6C5724" w14:textId="767123C1" w:rsidR="00717E66" w:rsidRPr="006F1F87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717E66">
              <w:rPr>
                <w:b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1357FEB6" w14:textId="6D758BB6" w:rsidR="00717E66" w:rsidRPr="006F1F87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pacing w:val="3"/>
                <w:lang w:val="en-US"/>
              </w:rPr>
            </w:pPr>
            <w:r w:rsidRPr="00717E66">
              <w:rPr>
                <w:b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31D33EB2" w14:textId="517DB4D6" w:rsidR="00717E66" w:rsidRPr="006F1F87" w:rsidRDefault="00717E66" w:rsidP="00717E66">
            <w:pPr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r w:rsidRPr="00717E6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1018FD72" w14:textId="5E8F48FC" w:rsidR="00717E66" w:rsidRPr="006F1F87" w:rsidRDefault="00717E66" w:rsidP="00717E6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717E66">
              <w:rPr>
                <w:b/>
              </w:rPr>
              <w:t>9</w:t>
            </w:r>
          </w:p>
        </w:tc>
      </w:tr>
      <w:tr w:rsidR="00717E66" w:rsidRPr="006F1F87" w14:paraId="2CC7844C" w14:textId="77777777" w:rsidTr="00625E83">
        <w:trPr>
          <w:trHeight w:val="425"/>
        </w:trPr>
        <w:tc>
          <w:tcPr>
            <w:tcW w:w="709" w:type="dxa"/>
          </w:tcPr>
          <w:p w14:paraId="645331ED" w14:textId="4497C38C" w:rsidR="00717E66" w:rsidRPr="00717E66" w:rsidRDefault="00717E66" w:rsidP="00625E83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</w:tcPr>
          <w:p w14:paraId="752964A4" w14:textId="77777777" w:rsidR="00717E66" w:rsidRDefault="00717E66" w:rsidP="00717E66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  <w:t>Fungicidal and Stimulating Effects of Heteroleptic Copper Complex on the Germination and Phytosafety of Plants</w:t>
            </w:r>
          </w:p>
          <w:p w14:paraId="66AF45C2" w14:textId="5EC3169E" w:rsidR="00717E66" w:rsidRPr="00700F52" w:rsidRDefault="0089152D" w:rsidP="0089152D">
            <w:pPr>
              <w:rPr>
                <w:lang w:val="en-US" w:eastAsia="ru-RU"/>
              </w:rPr>
            </w:pPr>
            <w:r w:rsidRPr="004B4881">
              <w:rPr>
                <w:rFonts w:ascii="Times New Roman" w:hAnsi="Times New Roman" w:cs="Times New Roman"/>
                <w:i/>
                <w:iCs/>
                <w:lang w:val="kk-KZ" w:eastAsia="ru-RU"/>
              </w:rPr>
              <w:t>(</w:t>
            </w:r>
            <w:r w:rsidRPr="004B4881">
              <w:rPr>
                <w:rFonts w:ascii="Times New Roman" w:hAnsi="Times New Roman" w:cs="Times New Roman"/>
                <w:i/>
                <w:iCs/>
                <w:lang w:eastAsia="ru-RU"/>
              </w:rPr>
              <w:t>Заменяет 2 статьи в изданиях рекомендуемых уполномоченным органом КОКСНВО МНиВО РК)</w:t>
            </w:r>
          </w:p>
        </w:tc>
        <w:tc>
          <w:tcPr>
            <w:tcW w:w="1134" w:type="dxa"/>
          </w:tcPr>
          <w:p w14:paraId="6D141C8F" w14:textId="44FB7906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мақала</w:t>
            </w:r>
          </w:p>
        </w:tc>
        <w:tc>
          <w:tcPr>
            <w:tcW w:w="2693" w:type="dxa"/>
          </w:tcPr>
          <w:p w14:paraId="2EC08018" w14:textId="23BB0146" w:rsidR="00717E66" w:rsidRPr="006F1F87" w:rsidRDefault="00717E66" w:rsidP="00717E66">
            <w:pPr>
              <w:shd w:val="clear" w:color="auto" w:fill="F8F8F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F1F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Journal of Composites Science,  2023, 7(8), 308; </w:t>
            </w:r>
            <w:hyperlink r:id="rId16" w:history="1">
              <w:r w:rsidRPr="006F1F87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https://doi.org/10.3390/jcs7080308</w:t>
              </w:r>
            </w:hyperlink>
          </w:p>
          <w:p w14:paraId="3798882B" w14:textId="006B4847" w:rsidR="00717E66" w:rsidRPr="006F1F87" w:rsidRDefault="00717E66" w:rsidP="00717E66">
            <w:pPr>
              <w:shd w:val="clear" w:color="auto" w:fill="F8F8F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2FA4B9D0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IF= 3.3</w:t>
            </w:r>
          </w:p>
          <w:p w14:paraId="5D7925CB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 2</w:t>
            </w:r>
          </w:p>
          <w:p w14:paraId="0BABD6A8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Engineering: Engineering (miscellaneous)</w:t>
            </w:r>
          </w:p>
          <w:p w14:paraId="71ACBAF3" w14:textId="7B8B2A9F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Materials Science: Ceramics and Composites </w:t>
            </w:r>
          </w:p>
        </w:tc>
        <w:tc>
          <w:tcPr>
            <w:tcW w:w="1419" w:type="dxa"/>
          </w:tcPr>
          <w:p w14:paraId="0A8CFA9C" w14:textId="4B16AFDA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en-US"/>
              </w:rPr>
              <w:t>SCIE</w:t>
            </w:r>
          </w:p>
        </w:tc>
        <w:tc>
          <w:tcPr>
            <w:tcW w:w="1416" w:type="dxa"/>
          </w:tcPr>
          <w:p w14:paraId="5D76EFBD" w14:textId="40651350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color w:val="000000"/>
                <w:spacing w:val="3"/>
                <w:lang w:val="en-US"/>
              </w:rPr>
            </w:pPr>
            <w:r w:rsidRPr="006F1F87">
              <w:rPr>
                <w:color w:val="000000"/>
                <w:spacing w:val="3"/>
                <w:lang w:val="en-US"/>
              </w:rPr>
              <w:t>CiteScore</w:t>
            </w:r>
            <w:r w:rsidRPr="006F1F87">
              <w:rPr>
                <w:lang w:val="en-US"/>
              </w:rPr>
              <w:t>-4.5</w:t>
            </w:r>
            <w:r w:rsidRPr="006F1F87">
              <w:rPr>
                <w:color w:val="000000"/>
                <w:spacing w:val="3"/>
                <w:lang w:val="en-US"/>
              </w:rPr>
              <w:t xml:space="preserve"> Наивысший процентиль-74%,</w:t>
            </w:r>
          </w:p>
        </w:tc>
        <w:tc>
          <w:tcPr>
            <w:tcW w:w="2411" w:type="dxa"/>
          </w:tcPr>
          <w:p w14:paraId="36D800EC" w14:textId="14D4EAEB" w:rsidR="00717E66" w:rsidRPr="006F1F87" w:rsidRDefault="00717E66" w:rsidP="00717E66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Tilek Kuanyshbekov, Zhandos Sagdollin, Elzhas Zhasasynov, </w:t>
            </w:r>
            <w:r w:rsidRPr="006F1F87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  <w:u w:val="single"/>
                <w:lang w:val="en-US"/>
              </w:rPr>
              <w:t>Kydyrmolla Akatan</w:t>
            </w:r>
            <w:r w:rsidRPr="006F1F8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>, Bayan Kurbanova, Nazim Guseinov, Zhandos Tolepov, Nurgamit Kantay, Madyar Beisebekov</w:t>
            </w:r>
          </w:p>
        </w:tc>
        <w:tc>
          <w:tcPr>
            <w:tcW w:w="849" w:type="dxa"/>
          </w:tcPr>
          <w:p w14:paraId="17A840B8" w14:textId="392B1EEB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Тең автор</w:t>
            </w:r>
          </w:p>
        </w:tc>
      </w:tr>
      <w:tr w:rsidR="00717E66" w:rsidRPr="006F1F87" w14:paraId="17BE6656" w14:textId="77777777" w:rsidTr="00625E83">
        <w:trPr>
          <w:trHeight w:val="425"/>
        </w:trPr>
        <w:tc>
          <w:tcPr>
            <w:tcW w:w="709" w:type="dxa"/>
          </w:tcPr>
          <w:p w14:paraId="2F495477" w14:textId="4133C5C6" w:rsidR="00717E66" w:rsidRPr="006F1F87" w:rsidRDefault="00717E66" w:rsidP="00625E83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835" w:type="dxa"/>
          </w:tcPr>
          <w:p w14:paraId="3BDB7DA2" w14:textId="77777777" w:rsidR="00717E66" w:rsidRDefault="00717E66" w:rsidP="00717E66">
            <w:pPr>
              <w:pStyle w:val="5"/>
              <w:shd w:val="clear" w:color="auto" w:fill="FFFFFF"/>
              <w:tabs>
                <w:tab w:val="left" w:pos="318"/>
              </w:tabs>
              <w:spacing w:before="0"/>
              <w:outlineLvl w:val="4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6F1F87"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  <w:t>Synthesis, characterization and biological studies of coordination compounds of silver complex of succinic acid</w:t>
            </w:r>
          </w:p>
          <w:p w14:paraId="6E6F8112" w14:textId="77777777" w:rsidR="00717E66" w:rsidRDefault="00717E66" w:rsidP="00717E66">
            <w:pPr>
              <w:rPr>
                <w:lang w:val="en-US" w:eastAsia="ru-RU"/>
              </w:rPr>
            </w:pPr>
          </w:p>
          <w:p w14:paraId="2B3A2CB4" w14:textId="2197E035" w:rsidR="00717E66" w:rsidRPr="00B97834" w:rsidRDefault="0089152D" w:rsidP="0089152D">
            <w:pPr>
              <w:rPr>
                <w:lang w:val="en-US" w:eastAsia="ru-RU"/>
              </w:rPr>
            </w:pPr>
            <w:r w:rsidRPr="004B4881">
              <w:rPr>
                <w:rFonts w:ascii="Times New Roman" w:hAnsi="Times New Roman" w:cs="Times New Roman"/>
                <w:i/>
                <w:iCs/>
                <w:lang w:val="kk-KZ" w:eastAsia="ru-RU"/>
              </w:rPr>
              <w:t>(</w:t>
            </w:r>
            <w:r w:rsidRPr="004B4881">
              <w:rPr>
                <w:rFonts w:ascii="Times New Roman" w:hAnsi="Times New Roman" w:cs="Times New Roman"/>
                <w:i/>
                <w:iCs/>
                <w:lang w:eastAsia="ru-RU"/>
              </w:rPr>
              <w:t>Заменяет 2 статьи в изданиях рекомендуемых уполномоченным органом КОКСНВО МНиВО РК)</w:t>
            </w:r>
          </w:p>
        </w:tc>
        <w:tc>
          <w:tcPr>
            <w:tcW w:w="1134" w:type="dxa"/>
          </w:tcPr>
          <w:p w14:paraId="71D1B633" w14:textId="660EF2EC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мақала</w:t>
            </w:r>
          </w:p>
        </w:tc>
        <w:tc>
          <w:tcPr>
            <w:tcW w:w="2693" w:type="dxa"/>
          </w:tcPr>
          <w:p w14:paraId="75378525" w14:textId="77777777" w:rsidR="00717E66" w:rsidRPr="006F1F87" w:rsidRDefault="00717E66" w:rsidP="00717E66">
            <w:pPr>
              <w:shd w:val="clear" w:color="auto" w:fill="FFFFFF"/>
              <w:rPr>
                <w:sz w:val="24"/>
                <w:szCs w:val="24"/>
                <w:bdr w:val="none" w:sz="0" w:space="0" w:color="auto" w:frame="1"/>
                <w:lang w:val="kk-KZ"/>
              </w:rPr>
            </w:pPr>
            <w:r w:rsidRPr="006F1F87"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kk-KZ"/>
              </w:rPr>
              <w:t>Materials Today: Proceedings</w:t>
            </w:r>
            <w:r w:rsidRPr="006F1F8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, 2023.</w:t>
            </w:r>
            <w:r w:rsidRPr="006F1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7" w:history="1">
              <w:r w:rsidRPr="006F1F87">
                <w:rPr>
                  <w:rStyle w:val="aa"/>
                  <w:rFonts w:ascii="Times New Roman" w:hAnsi="Times New Roman" w:cs="Times New Roman"/>
                  <w:sz w:val="24"/>
                  <w:szCs w:val="24"/>
                  <w:u w:val="none"/>
                  <w:bdr w:val="none" w:sz="0" w:space="0" w:color="auto" w:frame="1"/>
                  <w:lang w:val="kk-KZ"/>
                </w:rPr>
                <w:t>https://doi.org/10.1016/j.matpr.2023.04.342</w:t>
              </w:r>
            </w:hyperlink>
            <w:r w:rsidRPr="006F1F87">
              <w:rPr>
                <w:sz w:val="24"/>
                <w:szCs w:val="24"/>
                <w:bdr w:val="none" w:sz="0" w:space="0" w:color="auto" w:frame="1"/>
                <w:lang w:val="kk-KZ"/>
              </w:rPr>
              <w:t>.</w:t>
            </w:r>
          </w:p>
          <w:p w14:paraId="1547C74E" w14:textId="77777777" w:rsidR="00717E66" w:rsidRPr="006F1F87" w:rsidRDefault="00717E66" w:rsidP="00717E66">
            <w:pPr>
              <w:shd w:val="clear" w:color="auto" w:fill="F8F8F8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00FD7FB3" w14:textId="5C01F1B0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IF= </w:t>
            </w: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1.937</w:t>
            </w:r>
          </w:p>
          <w:p w14:paraId="1818A6F5" w14:textId="46C3ACEC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1F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Q3</w:t>
            </w:r>
          </w:p>
          <w:p w14:paraId="7DB5A9B7" w14:textId="77777777" w:rsidR="00717E66" w:rsidRPr="006F1F87" w:rsidRDefault="00717E66" w:rsidP="00717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9" w:type="dxa"/>
          </w:tcPr>
          <w:p w14:paraId="3D3CBC07" w14:textId="7C46CD64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6F1F87">
              <w:rPr>
                <w:lang w:val="en-US"/>
              </w:rPr>
              <w:t>SCIE</w:t>
            </w:r>
          </w:p>
        </w:tc>
        <w:tc>
          <w:tcPr>
            <w:tcW w:w="1416" w:type="dxa"/>
          </w:tcPr>
          <w:p w14:paraId="5E063DC5" w14:textId="743DA86D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color w:val="000000"/>
                <w:spacing w:val="3"/>
                <w:lang w:val="en-US"/>
              </w:rPr>
            </w:pPr>
            <w:r w:rsidRPr="006F1F87">
              <w:rPr>
                <w:color w:val="000000"/>
                <w:spacing w:val="3"/>
                <w:lang w:val="en-US"/>
              </w:rPr>
              <w:t>CiteScore</w:t>
            </w:r>
            <w:r w:rsidRPr="006F1F87">
              <w:rPr>
                <w:lang w:val="en-US"/>
              </w:rPr>
              <w:t>-4.9</w:t>
            </w:r>
            <w:r w:rsidRPr="006F1F87">
              <w:rPr>
                <w:color w:val="000000"/>
                <w:spacing w:val="3"/>
                <w:lang w:val="en-US"/>
              </w:rPr>
              <w:t xml:space="preserve"> Наивысший процентиль-58%,</w:t>
            </w:r>
          </w:p>
        </w:tc>
        <w:tc>
          <w:tcPr>
            <w:tcW w:w="2411" w:type="dxa"/>
          </w:tcPr>
          <w:p w14:paraId="307C979E" w14:textId="6FD83049" w:rsidR="00717E66" w:rsidRPr="006F1F87" w:rsidRDefault="00717E66" w:rsidP="00717E66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r w:rsidRPr="006F1F8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Sana Kabdrakhmanova, Nariman Kaiyrbekov, </w:t>
            </w:r>
            <w:r w:rsidRPr="006F1F8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kk-KZ"/>
              </w:rPr>
              <w:t>Kydyrmolla Akatan</w:t>
            </w:r>
            <w:r w:rsidRPr="006F1F8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, Esbol Shaimardan, Ainur Kabdrakhmanova, Madiar Beisebekov, Bagadat Selenova, Valentina Nikolaeva, Zhemisszhan Imangazinova</w:t>
            </w:r>
          </w:p>
        </w:tc>
        <w:tc>
          <w:tcPr>
            <w:tcW w:w="849" w:type="dxa"/>
          </w:tcPr>
          <w:p w14:paraId="36D15533" w14:textId="4DDC7D12" w:rsidR="00717E66" w:rsidRPr="006F1F87" w:rsidRDefault="00717E66" w:rsidP="00717E66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6F1F87">
              <w:rPr>
                <w:lang w:val="kk-KZ"/>
              </w:rPr>
              <w:t>Тең автор</w:t>
            </w:r>
          </w:p>
        </w:tc>
      </w:tr>
    </w:tbl>
    <w:p w14:paraId="52D00A45" w14:textId="77777777" w:rsidR="00700F52" w:rsidRDefault="00700F52" w:rsidP="00033DB8">
      <w:pPr>
        <w:spacing w:after="0"/>
        <w:ind w:left="1844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464F0D52" w14:textId="77777777" w:rsidR="003E13CB" w:rsidRPr="003C0BB1" w:rsidRDefault="003E13CB" w:rsidP="003E13CB">
      <w:pPr>
        <w:spacing w:after="0"/>
        <w:ind w:left="1844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4158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Автор </w:t>
      </w:r>
      <w:r w:rsidRPr="004158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Pr="004158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Pr="004158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Pr="004158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Pr="004158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Pr="004158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Pr="004158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Pr="004158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Pr="004158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Pr="004158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Қ. Ақатан</w:t>
      </w:r>
    </w:p>
    <w:p w14:paraId="61BEDFD9" w14:textId="77777777" w:rsidR="003E13CB" w:rsidRDefault="003E13CB" w:rsidP="003E13CB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29E7899" w14:textId="77777777" w:rsidR="003E13CB" w:rsidRPr="004158A6" w:rsidRDefault="003E13CB" w:rsidP="003E13CB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4158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Руководитель отдела науки и </w:t>
      </w:r>
    </w:p>
    <w:p w14:paraId="44856D95" w14:textId="77777777" w:rsidR="003E13CB" w:rsidRPr="004158A6" w:rsidRDefault="003E13CB" w:rsidP="003E13CB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158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коммерциализации научных проектов </w:t>
      </w:r>
      <w:r w:rsidRPr="004158A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4158A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4158A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4158A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4158A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  <w:t xml:space="preserve"> Шарапиева Г.Д.</w:t>
      </w:r>
    </w:p>
    <w:p w14:paraId="4DC9CB77" w14:textId="77777777" w:rsidR="003E13CB" w:rsidRDefault="003E13CB" w:rsidP="003E13CB">
      <w:pPr>
        <w:spacing w:after="0"/>
        <w:ind w:left="2129" w:firstLine="423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</w:p>
    <w:p w14:paraId="518F6201" w14:textId="77777777" w:rsidR="003E13CB" w:rsidRDefault="003E13CB" w:rsidP="003E13CB">
      <w:pPr>
        <w:spacing w:after="0"/>
        <w:ind w:left="2129" w:firstLine="423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4158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Подписи заверяю:</w:t>
      </w:r>
    </w:p>
    <w:p w14:paraId="5E8B0664" w14:textId="77777777" w:rsidR="00625E83" w:rsidRPr="004158A6" w:rsidRDefault="00625E83" w:rsidP="003E13CB">
      <w:pPr>
        <w:spacing w:after="0"/>
        <w:ind w:left="2129" w:firstLine="423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</w:p>
    <w:p w14:paraId="04AFAF09" w14:textId="77777777" w:rsidR="003E13CB" w:rsidRPr="004158A6" w:rsidRDefault="003E13CB" w:rsidP="003E13CB">
      <w:pPr>
        <w:spacing w:after="0" w:line="240" w:lineRule="auto"/>
        <w:ind w:left="1844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58A6">
        <w:rPr>
          <w:rFonts w:ascii="Times New Roman" w:hAnsi="Times New Roman" w:cs="Times New Roman"/>
          <w:b/>
          <w:sz w:val="24"/>
          <w:szCs w:val="24"/>
          <w:lang w:val="kk-KZ"/>
        </w:rPr>
        <w:t>Ученый секретарь ВКУ имени С.Аманжолова</w:t>
      </w:r>
      <w:r w:rsidRPr="004158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158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158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158A6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Ескалиев А.С.</w:t>
      </w:r>
    </w:p>
    <w:p w14:paraId="1681151B" w14:textId="77777777" w:rsidR="00625E83" w:rsidRDefault="00625E83" w:rsidP="003E13CB">
      <w:pPr>
        <w:spacing w:after="0"/>
        <w:ind w:left="1844"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2DAAA9C" w14:textId="77777777" w:rsidR="003E13CB" w:rsidRPr="004158A6" w:rsidRDefault="003E13CB" w:rsidP="003E13CB">
      <w:pPr>
        <w:spacing w:after="0"/>
        <w:ind w:left="1844"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4158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4158A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6</w:t>
      </w:r>
      <w:r w:rsidRPr="004158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F40B29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мая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158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</w:t>
      </w:r>
      <w:r w:rsidRPr="004158A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158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г.</w:t>
      </w:r>
    </w:p>
    <w:p w14:paraId="38302E81" w14:textId="0DCE819D" w:rsidR="00856667" w:rsidRPr="00081BDE" w:rsidRDefault="00856667" w:rsidP="003E13CB">
      <w:pPr>
        <w:spacing w:after="0"/>
        <w:ind w:left="1844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856667" w:rsidRPr="00081BDE" w:rsidSect="00BB4B32">
      <w:pgSz w:w="16838" w:h="11906" w:orient="landscape"/>
      <w:pgMar w:top="567" w:right="1134" w:bottom="56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A8C8B" w14:textId="77777777" w:rsidR="00DD2F6A" w:rsidRDefault="00DD2F6A" w:rsidP="0045338B">
      <w:pPr>
        <w:spacing w:after="0" w:line="240" w:lineRule="auto"/>
      </w:pPr>
      <w:r>
        <w:separator/>
      </w:r>
    </w:p>
  </w:endnote>
  <w:endnote w:type="continuationSeparator" w:id="0">
    <w:p w14:paraId="32DF26B1" w14:textId="77777777" w:rsidR="00DD2F6A" w:rsidRDefault="00DD2F6A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F99A7" w14:textId="77777777" w:rsidR="00DD2F6A" w:rsidRDefault="00DD2F6A" w:rsidP="0045338B">
      <w:pPr>
        <w:spacing w:after="0" w:line="240" w:lineRule="auto"/>
      </w:pPr>
      <w:r>
        <w:separator/>
      </w:r>
    </w:p>
  </w:footnote>
  <w:footnote w:type="continuationSeparator" w:id="0">
    <w:p w14:paraId="02781347" w14:textId="77777777" w:rsidR="00DD2F6A" w:rsidRDefault="00DD2F6A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14D90"/>
    <w:multiLevelType w:val="hybridMultilevel"/>
    <w:tmpl w:val="F46C58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09F4C35"/>
    <w:multiLevelType w:val="hybridMultilevel"/>
    <w:tmpl w:val="8480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35C98"/>
    <w:multiLevelType w:val="multilevel"/>
    <w:tmpl w:val="147A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22A29"/>
    <w:multiLevelType w:val="hybridMultilevel"/>
    <w:tmpl w:val="2642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F0193"/>
    <w:multiLevelType w:val="hybridMultilevel"/>
    <w:tmpl w:val="0FCE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30461D"/>
    <w:multiLevelType w:val="hybridMultilevel"/>
    <w:tmpl w:val="394C7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3030E4"/>
    <w:multiLevelType w:val="multilevel"/>
    <w:tmpl w:val="C006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756691"/>
    <w:multiLevelType w:val="hybridMultilevel"/>
    <w:tmpl w:val="4F52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97B28"/>
    <w:multiLevelType w:val="multilevel"/>
    <w:tmpl w:val="278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4A6913"/>
    <w:multiLevelType w:val="hybridMultilevel"/>
    <w:tmpl w:val="915AD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1A5B55"/>
    <w:multiLevelType w:val="hybridMultilevel"/>
    <w:tmpl w:val="10AE6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71698F"/>
    <w:multiLevelType w:val="multilevel"/>
    <w:tmpl w:val="E744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F84DB6"/>
    <w:multiLevelType w:val="hybridMultilevel"/>
    <w:tmpl w:val="1DCEE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2C2013"/>
    <w:multiLevelType w:val="multilevel"/>
    <w:tmpl w:val="6F58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74264E"/>
    <w:multiLevelType w:val="multilevel"/>
    <w:tmpl w:val="6D2E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EB668D"/>
    <w:multiLevelType w:val="multilevel"/>
    <w:tmpl w:val="F3BC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BA1D5D"/>
    <w:multiLevelType w:val="hybridMultilevel"/>
    <w:tmpl w:val="4606E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CB4744"/>
    <w:multiLevelType w:val="hybridMultilevel"/>
    <w:tmpl w:val="93E68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640F8B"/>
    <w:multiLevelType w:val="multilevel"/>
    <w:tmpl w:val="0A42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4"/>
  </w:num>
  <w:num w:numId="3">
    <w:abstractNumId w:val="9"/>
  </w:num>
  <w:num w:numId="4">
    <w:abstractNumId w:val="7"/>
  </w:num>
  <w:num w:numId="5">
    <w:abstractNumId w:val="32"/>
  </w:num>
  <w:num w:numId="6">
    <w:abstractNumId w:val="25"/>
  </w:num>
  <w:num w:numId="7">
    <w:abstractNumId w:val="31"/>
  </w:num>
  <w:num w:numId="8">
    <w:abstractNumId w:val="15"/>
  </w:num>
  <w:num w:numId="9">
    <w:abstractNumId w:val="23"/>
  </w:num>
  <w:num w:numId="10">
    <w:abstractNumId w:val="21"/>
  </w:num>
  <w:num w:numId="11">
    <w:abstractNumId w:val="4"/>
  </w:num>
  <w:num w:numId="12">
    <w:abstractNumId w:val="30"/>
  </w:num>
  <w:num w:numId="13">
    <w:abstractNumId w:val="18"/>
  </w:num>
  <w:num w:numId="14">
    <w:abstractNumId w:val="34"/>
  </w:num>
  <w:num w:numId="15">
    <w:abstractNumId w:val="27"/>
  </w:num>
  <w:num w:numId="16">
    <w:abstractNumId w:val="3"/>
  </w:num>
  <w:num w:numId="17">
    <w:abstractNumId w:val="12"/>
  </w:num>
  <w:num w:numId="18">
    <w:abstractNumId w:val="1"/>
  </w:num>
  <w:num w:numId="19">
    <w:abstractNumId w:val="5"/>
  </w:num>
  <w:num w:numId="20">
    <w:abstractNumId w:val="6"/>
  </w:num>
  <w:num w:numId="21">
    <w:abstractNumId w:val="11"/>
  </w:num>
  <w:num w:numId="22">
    <w:abstractNumId w:val="13"/>
  </w:num>
  <w:num w:numId="23">
    <w:abstractNumId w:val="33"/>
  </w:num>
  <w:num w:numId="24">
    <w:abstractNumId w:val="22"/>
  </w:num>
  <w:num w:numId="25">
    <w:abstractNumId w:val="2"/>
  </w:num>
  <w:num w:numId="26">
    <w:abstractNumId w:val="10"/>
  </w:num>
  <w:num w:numId="27">
    <w:abstractNumId w:val="20"/>
  </w:num>
  <w:num w:numId="28">
    <w:abstractNumId w:val="17"/>
  </w:num>
  <w:num w:numId="29">
    <w:abstractNumId w:val="26"/>
  </w:num>
  <w:num w:numId="30">
    <w:abstractNumId w:val="28"/>
  </w:num>
  <w:num w:numId="31">
    <w:abstractNumId w:val="29"/>
  </w:num>
  <w:num w:numId="32">
    <w:abstractNumId w:val="14"/>
  </w:num>
  <w:num w:numId="33">
    <w:abstractNumId w:val="8"/>
  </w:num>
  <w:num w:numId="34">
    <w:abstractNumId w:val="19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7A"/>
    <w:rsid w:val="000000D2"/>
    <w:rsid w:val="000027C0"/>
    <w:rsid w:val="00002FC3"/>
    <w:rsid w:val="0000558B"/>
    <w:rsid w:val="000063DE"/>
    <w:rsid w:val="000177E5"/>
    <w:rsid w:val="00017BA7"/>
    <w:rsid w:val="00020233"/>
    <w:rsid w:val="00023441"/>
    <w:rsid w:val="00027FB9"/>
    <w:rsid w:val="000311CE"/>
    <w:rsid w:val="00032393"/>
    <w:rsid w:val="000338B1"/>
    <w:rsid w:val="00033DB8"/>
    <w:rsid w:val="0003560D"/>
    <w:rsid w:val="0004119B"/>
    <w:rsid w:val="00041C8E"/>
    <w:rsid w:val="0004797E"/>
    <w:rsid w:val="000529ED"/>
    <w:rsid w:val="00054842"/>
    <w:rsid w:val="000572E0"/>
    <w:rsid w:val="00064828"/>
    <w:rsid w:val="00074BA8"/>
    <w:rsid w:val="0008025B"/>
    <w:rsid w:val="00081BDE"/>
    <w:rsid w:val="0008277A"/>
    <w:rsid w:val="00085025"/>
    <w:rsid w:val="0008642B"/>
    <w:rsid w:val="00090F1E"/>
    <w:rsid w:val="0009436E"/>
    <w:rsid w:val="000B0D2A"/>
    <w:rsid w:val="000C340E"/>
    <w:rsid w:val="000C76F7"/>
    <w:rsid w:val="000D4C59"/>
    <w:rsid w:val="000D62F1"/>
    <w:rsid w:val="000E02BF"/>
    <w:rsid w:val="000E1AE6"/>
    <w:rsid w:val="000E2D4B"/>
    <w:rsid w:val="000E3737"/>
    <w:rsid w:val="000E562E"/>
    <w:rsid w:val="000F71D0"/>
    <w:rsid w:val="00104213"/>
    <w:rsid w:val="0010527C"/>
    <w:rsid w:val="001135C1"/>
    <w:rsid w:val="001143B1"/>
    <w:rsid w:val="001150FC"/>
    <w:rsid w:val="001159AE"/>
    <w:rsid w:val="001221ED"/>
    <w:rsid w:val="0012267E"/>
    <w:rsid w:val="00122903"/>
    <w:rsid w:val="0012333B"/>
    <w:rsid w:val="00133607"/>
    <w:rsid w:val="00133C9B"/>
    <w:rsid w:val="0014528F"/>
    <w:rsid w:val="00155BCD"/>
    <w:rsid w:val="00156ED5"/>
    <w:rsid w:val="00163FB1"/>
    <w:rsid w:val="00164581"/>
    <w:rsid w:val="00165171"/>
    <w:rsid w:val="001713B2"/>
    <w:rsid w:val="00174BF0"/>
    <w:rsid w:val="0018032F"/>
    <w:rsid w:val="00181A04"/>
    <w:rsid w:val="00182165"/>
    <w:rsid w:val="0018353F"/>
    <w:rsid w:val="0018361E"/>
    <w:rsid w:val="0018663D"/>
    <w:rsid w:val="00186A97"/>
    <w:rsid w:val="00190A7B"/>
    <w:rsid w:val="00193EC1"/>
    <w:rsid w:val="00197E3D"/>
    <w:rsid w:val="001A181E"/>
    <w:rsid w:val="001A2341"/>
    <w:rsid w:val="001B3193"/>
    <w:rsid w:val="001B44CC"/>
    <w:rsid w:val="001C1E3D"/>
    <w:rsid w:val="001D44CA"/>
    <w:rsid w:val="001D5600"/>
    <w:rsid w:val="001D6539"/>
    <w:rsid w:val="001E4197"/>
    <w:rsid w:val="0020690C"/>
    <w:rsid w:val="0020756C"/>
    <w:rsid w:val="00224DE3"/>
    <w:rsid w:val="002276DE"/>
    <w:rsid w:val="00227989"/>
    <w:rsid w:val="00227BA3"/>
    <w:rsid w:val="00235911"/>
    <w:rsid w:val="0023795F"/>
    <w:rsid w:val="002414C2"/>
    <w:rsid w:val="00241881"/>
    <w:rsid w:val="00246F0C"/>
    <w:rsid w:val="00251647"/>
    <w:rsid w:val="0025170A"/>
    <w:rsid w:val="00257001"/>
    <w:rsid w:val="00257C1C"/>
    <w:rsid w:val="0026296F"/>
    <w:rsid w:val="0026321F"/>
    <w:rsid w:val="00265A2A"/>
    <w:rsid w:val="00271F8B"/>
    <w:rsid w:val="00273162"/>
    <w:rsid w:val="00275850"/>
    <w:rsid w:val="00282C02"/>
    <w:rsid w:val="00282C7E"/>
    <w:rsid w:val="0028361A"/>
    <w:rsid w:val="00287937"/>
    <w:rsid w:val="00287C77"/>
    <w:rsid w:val="0029233E"/>
    <w:rsid w:val="002A675B"/>
    <w:rsid w:val="002C15F3"/>
    <w:rsid w:val="002C5227"/>
    <w:rsid w:val="002E2AAF"/>
    <w:rsid w:val="002F047A"/>
    <w:rsid w:val="002F3E7B"/>
    <w:rsid w:val="0030463E"/>
    <w:rsid w:val="00304D04"/>
    <w:rsid w:val="00306060"/>
    <w:rsid w:val="00311659"/>
    <w:rsid w:val="00323A71"/>
    <w:rsid w:val="00325104"/>
    <w:rsid w:val="00332AF5"/>
    <w:rsid w:val="00333A76"/>
    <w:rsid w:val="00333C40"/>
    <w:rsid w:val="003361CD"/>
    <w:rsid w:val="003409C8"/>
    <w:rsid w:val="003409E8"/>
    <w:rsid w:val="0034482A"/>
    <w:rsid w:val="003462A5"/>
    <w:rsid w:val="00350D11"/>
    <w:rsid w:val="0035224D"/>
    <w:rsid w:val="00362A0D"/>
    <w:rsid w:val="00363243"/>
    <w:rsid w:val="003750B4"/>
    <w:rsid w:val="00385FD6"/>
    <w:rsid w:val="00386034"/>
    <w:rsid w:val="00386CE8"/>
    <w:rsid w:val="003977CF"/>
    <w:rsid w:val="003A0D10"/>
    <w:rsid w:val="003A4147"/>
    <w:rsid w:val="003B03DC"/>
    <w:rsid w:val="003B1DAF"/>
    <w:rsid w:val="003B5F8F"/>
    <w:rsid w:val="003B69D2"/>
    <w:rsid w:val="003C185E"/>
    <w:rsid w:val="003C607E"/>
    <w:rsid w:val="003C674D"/>
    <w:rsid w:val="003D31CD"/>
    <w:rsid w:val="003E0D06"/>
    <w:rsid w:val="003E1277"/>
    <w:rsid w:val="003E13CB"/>
    <w:rsid w:val="003E1A71"/>
    <w:rsid w:val="003E51E3"/>
    <w:rsid w:val="003E6FB9"/>
    <w:rsid w:val="003E79BB"/>
    <w:rsid w:val="003F1B40"/>
    <w:rsid w:val="003F1E9E"/>
    <w:rsid w:val="003F61AA"/>
    <w:rsid w:val="003F68C3"/>
    <w:rsid w:val="004052F3"/>
    <w:rsid w:val="00415E9A"/>
    <w:rsid w:val="00422F4D"/>
    <w:rsid w:val="00424154"/>
    <w:rsid w:val="004246ED"/>
    <w:rsid w:val="00425888"/>
    <w:rsid w:val="004318E2"/>
    <w:rsid w:val="004347FD"/>
    <w:rsid w:val="00437865"/>
    <w:rsid w:val="00443823"/>
    <w:rsid w:val="0044395A"/>
    <w:rsid w:val="0044782E"/>
    <w:rsid w:val="00450634"/>
    <w:rsid w:val="0045338B"/>
    <w:rsid w:val="00456096"/>
    <w:rsid w:val="00462C54"/>
    <w:rsid w:val="00466873"/>
    <w:rsid w:val="0047680F"/>
    <w:rsid w:val="00486CF2"/>
    <w:rsid w:val="00491593"/>
    <w:rsid w:val="00494809"/>
    <w:rsid w:val="00494C24"/>
    <w:rsid w:val="004A5998"/>
    <w:rsid w:val="004A7521"/>
    <w:rsid w:val="004B127C"/>
    <w:rsid w:val="004B6DC2"/>
    <w:rsid w:val="004C0506"/>
    <w:rsid w:val="004C19E8"/>
    <w:rsid w:val="004C42F5"/>
    <w:rsid w:val="004C53A3"/>
    <w:rsid w:val="004E4DC3"/>
    <w:rsid w:val="004E5FF4"/>
    <w:rsid w:val="005028F9"/>
    <w:rsid w:val="00505CAC"/>
    <w:rsid w:val="00515E38"/>
    <w:rsid w:val="00516400"/>
    <w:rsid w:val="00532ACB"/>
    <w:rsid w:val="00540B59"/>
    <w:rsid w:val="005410C9"/>
    <w:rsid w:val="00541461"/>
    <w:rsid w:val="005421CD"/>
    <w:rsid w:val="00545FDE"/>
    <w:rsid w:val="00552B33"/>
    <w:rsid w:val="00552D28"/>
    <w:rsid w:val="00553198"/>
    <w:rsid w:val="00554444"/>
    <w:rsid w:val="0056126D"/>
    <w:rsid w:val="00561B35"/>
    <w:rsid w:val="0057255B"/>
    <w:rsid w:val="005740B4"/>
    <w:rsid w:val="00585DAB"/>
    <w:rsid w:val="00585DD5"/>
    <w:rsid w:val="0059186B"/>
    <w:rsid w:val="00592A18"/>
    <w:rsid w:val="005A0A11"/>
    <w:rsid w:val="005A17BF"/>
    <w:rsid w:val="005A5C98"/>
    <w:rsid w:val="005B0ADB"/>
    <w:rsid w:val="005B4B34"/>
    <w:rsid w:val="005B53CD"/>
    <w:rsid w:val="005B6E13"/>
    <w:rsid w:val="005B7AEE"/>
    <w:rsid w:val="005C4B39"/>
    <w:rsid w:val="005C648B"/>
    <w:rsid w:val="005E0DEE"/>
    <w:rsid w:val="005F0287"/>
    <w:rsid w:val="005F427A"/>
    <w:rsid w:val="00600A3E"/>
    <w:rsid w:val="00604937"/>
    <w:rsid w:val="006215C3"/>
    <w:rsid w:val="00622296"/>
    <w:rsid w:val="00625E83"/>
    <w:rsid w:val="00627F45"/>
    <w:rsid w:val="00632E70"/>
    <w:rsid w:val="006346B7"/>
    <w:rsid w:val="00634712"/>
    <w:rsid w:val="006371CC"/>
    <w:rsid w:val="0064360A"/>
    <w:rsid w:val="00646A98"/>
    <w:rsid w:val="00650AC8"/>
    <w:rsid w:val="00651E30"/>
    <w:rsid w:val="0065512B"/>
    <w:rsid w:val="00655CC7"/>
    <w:rsid w:val="00655E9A"/>
    <w:rsid w:val="00684613"/>
    <w:rsid w:val="00685A4B"/>
    <w:rsid w:val="006864DB"/>
    <w:rsid w:val="0069126C"/>
    <w:rsid w:val="00695471"/>
    <w:rsid w:val="00696071"/>
    <w:rsid w:val="00696A37"/>
    <w:rsid w:val="006A5FBE"/>
    <w:rsid w:val="006A7CBF"/>
    <w:rsid w:val="006B1F7C"/>
    <w:rsid w:val="006B2064"/>
    <w:rsid w:val="006B68AC"/>
    <w:rsid w:val="006C16EA"/>
    <w:rsid w:val="006C2EF3"/>
    <w:rsid w:val="006C7439"/>
    <w:rsid w:val="006D4FCF"/>
    <w:rsid w:val="006D7E7E"/>
    <w:rsid w:val="006F1F87"/>
    <w:rsid w:val="006F26E3"/>
    <w:rsid w:val="006F29B6"/>
    <w:rsid w:val="006F2ECF"/>
    <w:rsid w:val="00700F52"/>
    <w:rsid w:val="0071006A"/>
    <w:rsid w:val="007102CC"/>
    <w:rsid w:val="007102DF"/>
    <w:rsid w:val="00717E66"/>
    <w:rsid w:val="00723758"/>
    <w:rsid w:val="007239E5"/>
    <w:rsid w:val="0072547D"/>
    <w:rsid w:val="007257AB"/>
    <w:rsid w:val="0072742D"/>
    <w:rsid w:val="00733DAD"/>
    <w:rsid w:val="00741953"/>
    <w:rsid w:val="00745DF8"/>
    <w:rsid w:val="0074673B"/>
    <w:rsid w:val="00750E99"/>
    <w:rsid w:val="0075341B"/>
    <w:rsid w:val="00774429"/>
    <w:rsid w:val="00780BE7"/>
    <w:rsid w:val="0078622F"/>
    <w:rsid w:val="00793768"/>
    <w:rsid w:val="00794F5E"/>
    <w:rsid w:val="00797BCC"/>
    <w:rsid w:val="007A4A10"/>
    <w:rsid w:val="007A750E"/>
    <w:rsid w:val="007B43B8"/>
    <w:rsid w:val="007D260D"/>
    <w:rsid w:val="007D7CEB"/>
    <w:rsid w:val="007E1079"/>
    <w:rsid w:val="007E57AD"/>
    <w:rsid w:val="007E5D15"/>
    <w:rsid w:val="007F011C"/>
    <w:rsid w:val="007F202B"/>
    <w:rsid w:val="007F5FD4"/>
    <w:rsid w:val="00801C63"/>
    <w:rsid w:val="0080380A"/>
    <w:rsid w:val="0081235D"/>
    <w:rsid w:val="0081274E"/>
    <w:rsid w:val="00815A1C"/>
    <w:rsid w:val="00816E52"/>
    <w:rsid w:val="00821FC5"/>
    <w:rsid w:val="00822A5C"/>
    <w:rsid w:val="008276FE"/>
    <w:rsid w:val="00832D4F"/>
    <w:rsid w:val="00851E40"/>
    <w:rsid w:val="008528F6"/>
    <w:rsid w:val="00853D79"/>
    <w:rsid w:val="00856656"/>
    <w:rsid w:val="00856667"/>
    <w:rsid w:val="008606D8"/>
    <w:rsid w:val="00861881"/>
    <w:rsid w:val="00861C79"/>
    <w:rsid w:val="00863E22"/>
    <w:rsid w:val="00863EFA"/>
    <w:rsid w:val="00865205"/>
    <w:rsid w:val="00872C25"/>
    <w:rsid w:val="008814FF"/>
    <w:rsid w:val="00884DAF"/>
    <w:rsid w:val="00887C86"/>
    <w:rsid w:val="0089152D"/>
    <w:rsid w:val="008A2D87"/>
    <w:rsid w:val="008A57C3"/>
    <w:rsid w:val="008C2AB7"/>
    <w:rsid w:val="008D06A1"/>
    <w:rsid w:val="008D5EF6"/>
    <w:rsid w:val="008D70E0"/>
    <w:rsid w:val="008E2E46"/>
    <w:rsid w:val="008E6B04"/>
    <w:rsid w:val="008E74EF"/>
    <w:rsid w:val="008E7A32"/>
    <w:rsid w:val="008F76D6"/>
    <w:rsid w:val="008F7955"/>
    <w:rsid w:val="008F7DBC"/>
    <w:rsid w:val="00900A38"/>
    <w:rsid w:val="00902C36"/>
    <w:rsid w:val="009144B1"/>
    <w:rsid w:val="00921595"/>
    <w:rsid w:val="009305FF"/>
    <w:rsid w:val="00932AB8"/>
    <w:rsid w:val="00935EB9"/>
    <w:rsid w:val="00941429"/>
    <w:rsid w:val="009451CA"/>
    <w:rsid w:val="0094605C"/>
    <w:rsid w:val="009471C3"/>
    <w:rsid w:val="00947BA4"/>
    <w:rsid w:val="0095044E"/>
    <w:rsid w:val="009558AB"/>
    <w:rsid w:val="00955B47"/>
    <w:rsid w:val="00956258"/>
    <w:rsid w:val="00956EE2"/>
    <w:rsid w:val="00963D6D"/>
    <w:rsid w:val="00964FE9"/>
    <w:rsid w:val="00965462"/>
    <w:rsid w:val="00976B2C"/>
    <w:rsid w:val="00981C11"/>
    <w:rsid w:val="009836B1"/>
    <w:rsid w:val="0098508C"/>
    <w:rsid w:val="00986D36"/>
    <w:rsid w:val="009900DF"/>
    <w:rsid w:val="00991206"/>
    <w:rsid w:val="00996CD1"/>
    <w:rsid w:val="009A4164"/>
    <w:rsid w:val="009A4A25"/>
    <w:rsid w:val="009B0D21"/>
    <w:rsid w:val="009B1ABE"/>
    <w:rsid w:val="009B3D6B"/>
    <w:rsid w:val="009C4216"/>
    <w:rsid w:val="009D132D"/>
    <w:rsid w:val="009E6719"/>
    <w:rsid w:val="009F3A0C"/>
    <w:rsid w:val="009F5072"/>
    <w:rsid w:val="009F5B3C"/>
    <w:rsid w:val="009F7C35"/>
    <w:rsid w:val="009F7F12"/>
    <w:rsid w:val="00A03D84"/>
    <w:rsid w:val="00A10D44"/>
    <w:rsid w:val="00A13053"/>
    <w:rsid w:val="00A14E8E"/>
    <w:rsid w:val="00A16F9F"/>
    <w:rsid w:val="00A21A15"/>
    <w:rsid w:val="00A22848"/>
    <w:rsid w:val="00A235A5"/>
    <w:rsid w:val="00A246FB"/>
    <w:rsid w:val="00A301F6"/>
    <w:rsid w:val="00A305EE"/>
    <w:rsid w:val="00A32C5E"/>
    <w:rsid w:val="00A34BC9"/>
    <w:rsid w:val="00A41162"/>
    <w:rsid w:val="00A418B9"/>
    <w:rsid w:val="00A43AFE"/>
    <w:rsid w:val="00A43CE0"/>
    <w:rsid w:val="00A44BBE"/>
    <w:rsid w:val="00A475E2"/>
    <w:rsid w:val="00A51B40"/>
    <w:rsid w:val="00A52F13"/>
    <w:rsid w:val="00A53F34"/>
    <w:rsid w:val="00A56319"/>
    <w:rsid w:val="00A5703E"/>
    <w:rsid w:val="00A577B2"/>
    <w:rsid w:val="00A60D4B"/>
    <w:rsid w:val="00A616FF"/>
    <w:rsid w:val="00A6259E"/>
    <w:rsid w:val="00A669B4"/>
    <w:rsid w:val="00A715FA"/>
    <w:rsid w:val="00A7186A"/>
    <w:rsid w:val="00A73E16"/>
    <w:rsid w:val="00A775BE"/>
    <w:rsid w:val="00A979CF"/>
    <w:rsid w:val="00AA3FAB"/>
    <w:rsid w:val="00AA4A71"/>
    <w:rsid w:val="00AA725D"/>
    <w:rsid w:val="00AB09E5"/>
    <w:rsid w:val="00AB2125"/>
    <w:rsid w:val="00AB3744"/>
    <w:rsid w:val="00AC028E"/>
    <w:rsid w:val="00AD4ECD"/>
    <w:rsid w:val="00AE5674"/>
    <w:rsid w:val="00AE75DB"/>
    <w:rsid w:val="00AF4587"/>
    <w:rsid w:val="00AF4BA2"/>
    <w:rsid w:val="00B00E54"/>
    <w:rsid w:val="00B027E8"/>
    <w:rsid w:val="00B10306"/>
    <w:rsid w:val="00B16A62"/>
    <w:rsid w:val="00B16CC7"/>
    <w:rsid w:val="00B16CED"/>
    <w:rsid w:val="00B174EC"/>
    <w:rsid w:val="00B17E9D"/>
    <w:rsid w:val="00B22B9A"/>
    <w:rsid w:val="00B2486D"/>
    <w:rsid w:val="00B25295"/>
    <w:rsid w:val="00B32C5F"/>
    <w:rsid w:val="00B33974"/>
    <w:rsid w:val="00B44A07"/>
    <w:rsid w:val="00B479C0"/>
    <w:rsid w:val="00B56E03"/>
    <w:rsid w:val="00B7126F"/>
    <w:rsid w:val="00B71909"/>
    <w:rsid w:val="00B7224E"/>
    <w:rsid w:val="00B744A8"/>
    <w:rsid w:val="00B8461F"/>
    <w:rsid w:val="00B86449"/>
    <w:rsid w:val="00B873B7"/>
    <w:rsid w:val="00B91908"/>
    <w:rsid w:val="00B9595E"/>
    <w:rsid w:val="00B97834"/>
    <w:rsid w:val="00BA41B6"/>
    <w:rsid w:val="00BA5732"/>
    <w:rsid w:val="00BA5941"/>
    <w:rsid w:val="00BA70DB"/>
    <w:rsid w:val="00BB0C66"/>
    <w:rsid w:val="00BB277B"/>
    <w:rsid w:val="00BB4959"/>
    <w:rsid w:val="00BB4B32"/>
    <w:rsid w:val="00BB6243"/>
    <w:rsid w:val="00BD06DE"/>
    <w:rsid w:val="00BD18EF"/>
    <w:rsid w:val="00BD211F"/>
    <w:rsid w:val="00BD4596"/>
    <w:rsid w:val="00BE0B60"/>
    <w:rsid w:val="00BE2E79"/>
    <w:rsid w:val="00BE7631"/>
    <w:rsid w:val="00BE7BD4"/>
    <w:rsid w:val="00BF4474"/>
    <w:rsid w:val="00C03A84"/>
    <w:rsid w:val="00C04AB6"/>
    <w:rsid w:val="00C12895"/>
    <w:rsid w:val="00C1757F"/>
    <w:rsid w:val="00C305A2"/>
    <w:rsid w:val="00C3160A"/>
    <w:rsid w:val="00C34DDC"/>
    <w:rsid w:val="00C43EC7"/>
    <w:rsid w:val="00C43F98"/>
    <w:rsid w:val="00C44BDF"/>
    <w:rsid w:val="00C70724"/>
    <w:rsid w:val="00C70F3F"/>
    <w:rsid w:val="00C75A20"/>
    <w:rsid w:val="00C77F8B"/>
    <w:rsid w:val="00C80D13"/>
    <w:rsid w:val="00C84A82"/>
    <w:rsid w:val="00C859DE"/>
    <w:rsid w:val="00C91CB6"/>
    <w:rsid w:val="00CA0125"/>
    <w:rsid w:val="00CA6375"/>
    <w:rsid w:val="00CE6F65"/>
    <w:rsid w:val="00CF4839"/>
    <w:rsid w:val="00CF4A29"/>
    <w:rsid w:val="00D04CA1"/>
    <w:rsid w:val="00D13CE2"/>
    <w:rsid w:val="00D16776"/>
    <w:rsid w:val="00D174CA"/>
    <w:rsid w:val="00D20C77"/>
    <w:rsid w:val="00D26DC8"/>
    <w:rsid w:val="00D35AE0"/>
    <w:rsid w:val="00D478A5"/>
    <w:rsid w:val="00D516B8"/>
    <w:rsid w:val="00D52FEA"/>
    <w:rsid w:val="00D54375"/>
    <w:rsid w:val="00D54EE2"/>
    <w:rsid w:val="00D76218"/>
    <w:rsid w:val="00D80460"/>
    <w:rsid w:val="00D810CE"/>
    <w:rsid w:val="00D81115"/>
    <w:rsid w:val="00D917F3"/>
    <w:rsid w:val="00D94F9E"/>
    <w:rsid w:val="00D9632C"/>
    <w:rsid w:val="00DA0717"/>
    <w:rsid w:val="00DA2CE5"/>
    <w:rsid w:val="00DA70BA"/>
    <w:rsid w:val="00DB025F"/>
    <w:rsid w:val="00DB06BA"/>
    <w:rsid w:val="00DB2039"/>
    <w:rsid w:val="00DB65B7"/>
    <w:rsid w:val="00DB7AFC"/>
    <w:rsid w:val="00DC68DE"/>
    <w:rsid w:val="00DC6B2C"/>
    <w:rsid w:val="00DC7062"/>
    <w:rsid w:val="00DC77DF"/>
    <w:rsid w:val="00DD2643"/>
    <w:rsid w:val="00DD2F6A"/>
    <w:rsid w:val="00DD63AB"/>
    <w:rsid w:val="00DE1A2E"/>
    <w:rsid w:val="00DE5E95"/>
    <w:rsid w:val="00DE62F2"/>
    <w:rsid w:val="00DF429D"/>
    <w:rsid w:val="00E0569A"/>
    <w:rsid w:val="00E12E8F"/>
    <w:rsid w:val="00E13B58"/>
    <w:rsid w:val="00E2058B"/>
    <w:rsid w:val="00E2261F"/>
    <w:rsid w:val="00E26218"/>
    <w:rsid w:val="00E34723"/>
    <w:rsid w:val="00E41CD4"/>
    <w:rsid w:val="00E41D71"/>
    <w:rsid w:val="00E4377A"/>
    <w:rsid w:val="00E46399"/>
    <w:rsid w:val="00E54561"/>
    <w:rsid w:val="00E5610A"/>
    <w:rsid w:val="00E631D1"/>
    <w:rsid w:val="00E70CE5"/>
    <w:rsid w:val="00E7169F"/>
    <w:rsid w:val="00E73C41"/>
    <w:rsid w:val="00E86764"/>
    <w:rsid w:val="00E87C88"/>
    <w:rsid w:val="00E97A1C"/>
    <w:rsid w:val="00EA063D"/>
    <w:rsid w:val="00EA4076"/>
    <w:rsid w:val="00EA5E99"/>
    <w:rsid w:val="00EB1236"/>
    <w:rsid w:val="00EB24B9"/>
    <w:rsid w:val="00EB35B5"/>
    <w:rsid w:val="00EB3B76"/>
    <w:rsid w:val="00EC2D76"/>
    <w:rsid w:val="00EC3077"/>
    <w:rsid w:val="00EC498E"/>
    <w:rsid w:val="00ED1684"/>
    <w:rsid w:val="00ED4259"/>
    <w:rsid w:val="00EE0AB3"/>
    <w:rsid w:val="00EE1E52"/>
    <w:rsid w:val="00EF0BE7"/>
    <w:rsid w:val="00EF316D"/>
    <w:rsid w:val="00EF3E04"/>
    <w:rsid w:val="00EF4681"/>
    <w:rsid w:val="00EF4ADF"/>
    <w:rsid w:val="00EF6168"/>
    <w:rsid w:val="00F01BBA"/>
    <w:rsid w:val="00F05095"/>
    <w:rsid w:val="00F0577A"/>
    <w:rsid w:val="00F070F7"/>
    <w:rsid w:val="00F106EC"/>
    <w:rsid w:val="00F12D3B"/>
    <w:rsid w:val="00F14062"/>
    <w:rsid w:val="00F15CDD"/>
    <w:rsid w:val="00F3238C"/>
    <w:rsid w:val="00F55B06"/>
    <w:rsid w:val="00F62568"/>
    <w:rsid w:val="00F62C43"/>
    <w:rsid w:val="00F676D4"/>
    <w:rsid w:val="00F750D7"/>
    <w:rsid w:val="00F77F95"/>
    <w:rsid w:val="00F84CFA"/>
    <w:rsid w:val="00F85C7D"/>
    <w:rsid w:val="00F85FBE"/>
    <w:rsid w:val="00F869C4"/>
    <w:rsid w:val="00F90011"/>
    <w:rsid w:val="00F959CD"/>
    <w:rsid w:val="00FA6A03"/>
    <w:rsid w:val="00FB2341"/>
    <w:rsid w:val="00FB4AC9"/>
    <w:rsid w:val="00FB652F"/>
    <w:rsid w:val="00FC247C"/>
    <w:rsid w:val="00FC319F"/>
    <w:rsid w:val="00FD0CBE"/>
    <w:rsid w:val="00FD0EAE"/>
    <w:rsid w:val="00FD1216"/>
    <w:rsid w:val="00FE0B03"/>
    <w:rsid w:val="00FE34E7"/>
    <w:rsid w:val="00FE681B"/>
    <w:rsid w:val="00FE7076"/>
    <w:rsid w:val="00FE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A576D"/>
  <w15:docId w15:val="{18A6B099-374A-43EE-868E-6790ED4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8B"/>
  </w:style>
  <w:style w:type="paragraph" w:styleId="1">
    <w:name w:val="heading 1"/>
    <w:basedOn w:val="a"/>
    <w:next w:val="a"/>
    <w:link w:val="10"/>
    <w:uiPriority w:val="9"/>
    <w:qFormat/>
    <w:rsid w:val="00224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000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D425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3860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9C4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uiPriority w:val="20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0000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1D560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6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value">
    <w:name w:val="value"/>
    <w:basedOn w:val="a0"/>
    <w:rsid w:val="00DB06BA"/>
  </w:style>
  <w:style w:type="character" w:customStyle="1" w:styleId="value-wrap">
    <w:name w:val="value-wrap"/>
    <w:basedOn w:val="a0"/>
    <w:rsid w:val="00E4377A"/>
  </w:style>
  <w:style w:type="character" w:customStyle="1" w:styleId="A20">
    <w:name w:val="A2"/>
    <w:uiPriority w:val="99"/>
    <w:rsid w:val="009900DF"/>
    <w:rPr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D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ED4259"/>
  </w:style>
  <w:style w:type="character" w:customStyle="1" w:styleId="text-meta">
    <w:name w:val="text-meta"/>
    <w:basedOn w:val="a0"/>
    <w:rsid w:val="00ED4259"/>
  </w:style>
  <w:style w:type="paragraph" w:styleId="ae">
    <w:name w:val="Title"/>
    <w:basedOn w:val="a"/>
    <w:link w:val="af"/>
    <w:qFormat/>
    <w:rsid w:val="001143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114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1143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fontstyle2mrcssattr">
    <w:name w:val="fontstyle2_mr_css_attr"/>
    <w:basedOn w:val="a0"/>
    <w:rsid w:val="00A246FB"/>
  </w:style>
  <w:style w:type="character" w:customStyle="1" w:styleId="fontstyle0mrcssattr">
    <w:name w:val="fontstyle0_mr_css_attr"/>
    <w:basedOn w:val="a0"/>
    <w:rsid w:val="00A246FB"/>
  </w:style>
  <w:style w:type="paragraph" w:customStyle="1" w:styleId="Style7">
    <w:name w:val="Style7"/>
    <w:basedOn w:val="a"/>
    <w:rsid w:val="00B3397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5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224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32C5F"/>
    <w:rPr>
      <w:color w:val="605E5C"/>
      <w:shd w:val="clear" w:color="auto" w:fill="E1DFDD"/>
    </w:rPr>
  </w:style>
  <w:style w:type="character" w:customStyle="1" w:styleId="typography-modulelvnit">
    <w:name w:val="typography-module__lvnit"/>
    <w:basedOn w:val="a0"/>
    <w:rsid w:val="001D6539"/>
  </w:style>
  <w:style w:type="character" w:customStyle="1" w:styleId="authors-moduleumr1o">
    <w:name w:val="authors-module__umr1o"/>
    <w:basedOn w:val="a0"/>
    <w:rsid w:val="000E3737"/>
  </w:style>
  <w:style w:type="character" w:customStyle="1" w:styleId="UnresolvedMention">
    <w:name w:val="Unresolved Mention"/>
    <w:basedOn w:val="a0"/>
    <w:uiPriority w:val="99"/>
    <w:semiHidden/>
    <w:unhideWhenUsed/>
    <w:rsid w:val="008D06A1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uiPriority w:val="9"/>
    <w:rsid w:val="00386034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98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2729973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25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002/pol.20240485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1002/pol.20240486" TargetMode="External"/><Relationship Id="rId17" Type="http://schemas.openxmlformats.org/officeDocument/2006/relationships/hyperlink" Target="https://doi.org/10.1016/j.matpr.2023.04.34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3390/jcs708030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cid.org/0000-0002-3172-623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3390/nano14191588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002/slct.2023017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6DB12A2BECD045B3919971F3FBACA0" ma:contentTypeVersion="6" ma:contentTypeDescription="Создание документа." ma:contentTypeScope="" ma:versionID="c154c390a20a7c4e045581a416e0bfcb">
  <xsd:schema xmlns:xsd="http://www.w3.org/2001/XMLSchema" xmlns:xs="http://www.w3.org/2001/XMLSchema" xmlns:p="http://schemas.microsoft.com/office/2006/metadata/properties" xmlns:ns2="28c0cf4a-e9e6-4b39-8e49-2c010c1172b0" targetNamespace="http://schemas.microsoft.com/office/2006/metadata/properties" ma:root="true" ma:fieldsID="a37f220bb1c138fd7f6acf4cae665a74" ns2:_="">
    <xsd:import namespace="28c0cf4a-e9e6-4b39-8e49-2c010c117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5760-2CDE-41E5-8E7C-88F8FC81C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BA939E-AD32-4FA7-AD76-DF3DC4D0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20</cp:revision>
  <cp:lastPrinted>2024-06-24T08:55:00Z</cp:lastPrinted>
  <dcterms:created xsi:type="dcterms:W3CDTF">2025-05-26T09:42:00Z</dcterms:created>
  <dcterms:modified xsi:type="dcterms:W3CDTF">2025-05-28T06:27:00Z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</Properties>
</file>