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49D4" w14:textId="77777777" w:rsidR="001777ED" w:rsidRDefault="001777ED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82046D" w14:textId="4D917B67" w:rsidR="00BC46E4" w:rsidRPr="00A726EB" w:rsidRDefault="00BC46E4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14:paraId="444E3181" w14:textId="65FEF655" w:rsidR="001B3193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color w:val="000000"/>
          <w:lang w:val="kk-KZ"/>
        </w:rPr>
        <w:t>Үміткердің АЖТ</w:t>
      </w:r>
      <w:r w:rsidR="00541461" w:rsidRPr="00AB791B">
        <w:rPr>
          <w:color w:val="000000"/>
          <w:lang w:val="kk-KZ"/>
        </w:rPr>
        <w:t>:</w:t>
      </w:r>
      <w:r w:rsidR="001B3193" w:rsidRPr="00AB791B">
        <w:rPr>
          <w:lang w:val="kk-KZ"/>
        </w:rPr>
        <w:t xml:space="preserve"> </w:t>
      </w:r>
      <w:r w:rsidR="00F20795">
        <w:rPr>
          <w:b/>
          <w:i/>
          <w:lang w:val="kk-KZ"/>
        </w:rPr>
        <w:t>Ордабаева Майнур Айтказиновна</w:t>
      </w:r>
    </w:p>
    <w:p w14:paraId="06CDEA3F" w14:textId="2EEE2064" w:rsidR="004829B1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spacing w:val="2"/>
          <w:lang w:val="kk-KZ"/>
        </w:rPr>
        <w:t>Автордың идентификаторлары</w:t>
      </w:r>
      <w:r w:rsidR="004829B1" w:rsidRPr="00F20795">
        <w:rPr>
          <w:spacing w:val="2"/>
          <w:lang w:val="kk-KZ"/>
        </w:rPr>
        <w:t>:</w:t>
      </w:r>
    </w:p>
    <w:p w14:paraId="6C442301" w14:textId="77777777" w:rsidR="00F20795" w:rsidRPr="00F20795" w:rsidRDefault="00F20795" w:rsidP="00F207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F207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Scopus Author </w:t>
      </w:r>
      <w:r w:rsidRPr="00F20795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ID: </w:t>
      </w:r>
      <w:r w:rsidRPr="00F20795">
        <w:rPr>
          <w:rFonts w:ascii="Times New Roman" w:eastAsia="Calibri" w:hAnsi="Times New Roman" w:cs="Times New Roman"/>
          <w:shd w:val="clear" w:color="auto" w:fill="FFFFFF"/>
          <w:lang w:val="en-US"/>
        </w:rPr>
        <w:t>57190755888</w:t>
      </w:r>
      <w:r w:rsidRPr="00F20795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hyperlink r:id="rId11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Pr="00F20795">
          <w:rPr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h-</w:t>
        </w:r>
        <w:r w:rsidRPr="00F20795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>индекс</w:t>
        </w:r>
      </w:hyperlink>
      <w:r w:rsidRPr="00F20795">
        <w:rPr>
          <w:rFonts w:ascii="Times New Roman" w:eastAsia="Times New Roman" w:hAnsi="Times New Roman" w:cs="Times New Roman"/>
          <w:lang w:val="en-US" w:eastAsia="ru-RU"/>
        </w:rPr>
        <w:t xml:space="preserve"> = </w:t>
      </w:r>
      <w:r w:rsidRPr="00F20795">
        <w:rPr>
          <w:rFonts w:ascii="Times New Roman" w:eastAsia="Times New Roman" w:hAnsi="Times New Roman" w:cs="Times New Roman"/>
          <w:lang w:val="kk-KZ" w:eastAsia="ru-RU"/>
        </w:rPr>
        <w:t>4</w:t>
      </w:r>
    </w:p>
    <w:p w14:paraId="4AEA4334" w14:textId="01AB8B10" w:rsidR="00F20795" w:rsidRPr="00F20795" w:rsidRDefault="00F20795" w:rsidP="00E54CED">
      <w:pPr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207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ORCID ID: </w:t>
      </w:r>
      <w:hyperlink r:id="rId12" w:history="1">
        <w:r w:rsidR="00E54CED" w:rsidRPr="00E54CED">
          <w:rPr>
            <w:rFonts w:ascii="Times New Roman" w:eastAsia="TimesNewRomanPSMT" w:hAnsi="Times New Roman" w:cs="Times New Roman"/>
            <w:color w:val="0000FF"/>
            <w:sz w:val="24"/>
            <w:szCs w:val="24"/>
            <w:u w:val="single"/>
            <w:lang w:val="en-US"/>
          </w:rPr>
          <w:t>https://orcid.org/0000-0002-9409-636X</w:t>
        </w:r>
      </w:hyperlink>
    </w:p>
    <w:tbl>
      <w:tblPr>
        <w:tblStyle w:val="a8"/>
        <w:tblW w:w="156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06"/>
        <w:gridCol w:w="993"/>
        <w:gridCol w:w="2126"/>
        <w:gridCol w:w="2268"/>
        <w:gridCol w:w="1417"/>
        <w:gridCol w:w="1701"/>
        <w:gridCol w:w="2552"/>
        <w:gridCol w:w="1163"/>
      </w:tblGrid>
      <w:tr w:rsidR="00520FEC" w:rsidRPr="001777ED" w14:paraId="7F186259" w14:textId="77777777" w:rsidTr="00E54CED">
        <w:trPr>
          <w:trHeight w:val="1927"/>
        </w:trPr>
        <w:tc>
          <w:tcPr>
            <w:tcW w:w="425" w:type="dxa"/>
          </w:tcPr>
          <w:p w14:paraId="36E033AD" w14:textId="12E51C1C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006" w:type="dxa"/>
          </w:tcPr>
          <w:p w14:paraId="522B4572" w14:textId="5099AD34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Жарияланымның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993" w:type="dxa"/>
          </w:tcPr>
          <w:p w14:paraId="6113F8D5" w14:textId="5142CD8A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Жарияланым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түрі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мақала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шолу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т.б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14:paraId="563DFC16" w14:textId="00A973FB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Журналдың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жариялау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жылы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деректер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базалары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>),</w:t>
            </w:r>
            <w:r w:rsidRPr="001777E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777ED">
              <w:rPr>
                <w:rFonts w:ascii="Times New Roman" w:hAnsi="Times New Roman" w:cs="Times New Roman"/>
                <w:b/>
              </w:rPr>
              <w:t>DOI</w:t>
            </w:r>
          </w:p>
        </w:tc>
        <w:tc>
          <w:tcPr>
            <w:tcW w:w="2268" w:type="dxa"/>
          </w:tcPr>
          <w:p w14:paraId="22FCC9BC" w14:textId="5F2B8C7B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Журналдың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жариялау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жылы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Journal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Citation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Reports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Жорнал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Цитэйшэн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Репортс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деректері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импакт-факторы, квартиль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ғылым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саласы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7" w:type="dxa"/>
          </w:tcPr>
          <w:p w14:paraId="56D400CB" w14:textId="71305284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 xml:space="preserve">Web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Science Core Collection (Веб оф Сайенс Кор Коллекшн)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деректер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базасындағы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индексі</w:t>
            </w:r>
            <w:proofErr w:type="spellEnd"/>
          </w:p>
        </w:tc>
        <w:tc>
          <w:tcPr>
            <w:tcW w:w="1701" w:type="dxa"/>
          </w:tcPr>
          <w:p w14:paraId="1E2F613C" w14:textId="14621743" w:rsidR="00520FEC" w:rsidRPr="001777ED" w:rsidRDefault="00520FEC" w:rsidP="001777E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Журналдың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жариялау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жылы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(Скопус)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дерект</w:t>
            </w:r>
            <w:proofErr w:type="spellEnd"/>
            <w:r w:rsidR="001777ED">
              <w:rPr>
                <w:rFonts w:ascii="Times New Roman" w:hAnsi="Times New Roman" w:cs="Times New Roman"/>
                <w:b/>
                <w:lang w:val="kk-KZ"/>
              </w:rPr>
              <w:t>е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рі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CiteScore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СайтСкор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процентилі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ғылым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саласы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552" w:type="dxa"/>
          </w:tcPr>
          <w:p w14:paraId="1AB20D72" w14:textId="35F81622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Авторлардың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АЖТ (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үміткердің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АЖТ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сызу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63" w:type="dxa"/>
          </w:tcPr>
          <w:p w14:paraId="3BBA8F4D" w14:textId="0DE549F5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7ED">
              <w:rPr>
                <w:rFonts w:ascii="Times New Roman" w:hAnsi="Times New Roman" w:cs="Times New Roman"/>
                <w:b/>
              </w:rPr>
              <w:t>Үміткердің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ролі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тең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автор,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бірінші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автор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немесе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корреспонденция </w:t>
            </w:r>
            <w:proofErr w:type="spellStart"/>
            <w:r w:rsidRPr="001777ED">
              <w:rPr>
                <w:rFonts w:ascii="Times New Roman" w:hAnsi="Times New Roman" w:cs="Times New Roman"/>
                <w:b/>
              </w:rPr>
              <w:t>үшін</w:t>
            </w:r>
            <w:proofErr w:type="spellEnd"/>
            <w:r w:rsidRPr="001777ED">
              <w:rPr>
                <w:rFonts w:ascii="Times New Roman" w:hAnsi="Times New Roman" w:cs="Times New Roman"/>
                <w:b/>
              </w:rPr>
              <w:t xml:space="preserve"> автор)</w:t>
            </w:r>
          </w:p>
        </w:tc>
      </w:tr>
      <w:tr w:rsidR="00E97A1C" w:rsidRPr="001777ED" w14:paraId="6869E118" w14:textId="77777777" w:rsidTr="00E54CED">
        <w:trPr>
          <w:trHeight w:val="227"/>
        </w:trPr>
        <w:tc>
          <w:tcPr>
            <w:tcW w:w="425" w:type="dxa"/>
          </w:tcPr>
          <w:p w14:paraId="6581E751" w14:textId="77777777" w:rsidR="009C4216" w:rsidRPr="001777ED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4393F959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0481A58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6BCB1A1A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63" w:type="dxa"/>
          </w:tcPr>
          <w:p w14:paraId="69B53973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9</w:t>
            </w:r>
          </w:p>
        </w:tc>
      </w:tr>
      <w:tr w:rsidR="00E54CED" w:rsidRPr="001777ED" w14:paraId="11C82176" w14:textId="77777777" w:rsidTr="00E54CED">
        <w:trPr>
          <w:trHeight w:val="2166"/>
        </w:trPr>
        <w:tc>
          <w:tcPr>
            <w:tcW w:w="425" w:type="dxa"/>
          </w:tcPr>
          <w:p w14:paraId="40ED3A46" w14:textId="77777777" w:rsidR="00E54CED" w:rsidRPr="001777ED" w:rsidRDefault="00E54CED" w:rsidP="00E54CED">
            <w:pPr>
              <w:pStyle w:val="a3"/>
              <w:spacing w:before="0" w:beforeAutospacing="0" w:after="0" w:afterAutospacing="0"/>
            </w:pPr>
            <w:r w:rsidRPr="001777ED">
              <w:t>1</w:t>
            </w:r>
          </w:p>
        </w:tc>
        <w:tc>
          <w:tcPr>
            <w:tcW w:w="3006" w:type="dxa"/>
          </w:tcPr>
          <w:p w14:paraId="4C319D84" w14:textId="0F0F8AFF" w:rsidR="00E54CED" w:rsidRPr="001777ED" w:rsidRDefault="00000000" w:rsidP="00E54CED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3" w:tooltip="Показать сведения о документе" w:history="1">
              <w:r w:rsidR="00E54CED" w:rsidRPr="00CA7A8C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val="en-US"/>
                </w:rPr>
                <w:t>Management of employee’s voice in the context of changing economic market relations: A case of Kazakhstan</w:t>
              </w:r>
            </w:hyperlink>
          </w:p>
        </w:tc>
        <w:tc>
          <w:tcPr>
            <w:tcW w:w="993" w:type="dxa"/>
          </w:tcPr>
          <w:p w14:paraId="2674AE64" w14:textId="585B409E" w:rsidR="00E54CED" w:rsidRPr="001777ED" w:rsidRDefault="00E54CED" w:rsidP="00E54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7E82425F" w14:textId="77777777" w:rsidR="001B4DF4" w:rsidRPr="001B4DF4" w:rsidRDefault="00000000" w:rsidP="001B4DF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4" w:tooltip="Посмотреть сведения о документе" w:history="1">
              <w:r w:rsidR="001B4DF4" w:rsidRPr="001B4DF4">
                <w:rPr>
                  <w:rFonts w:ascii="Times New Roman" w:eastAsia="Times New Roman" w:hAnsi="Times New Roman" w:cs="Times New Roman"/>
                  <w:lang w:val="en-US" w:eastAsia="ru-RU"/>
                </w:rPr>
                <w:t>Problems and Perspectives in Management</w:t>
              </w:r>
            </w:hyperlink>
            <w:r w:rsidR="001B4DF4" w:rsidRPr="001B4DF4">
              <w:rPr>
                <w:rFonts w:ascii="Times New Roman" w:eastAsia="Times New Roman" w:hAnsi="Times New Roman" w:cs="Times New Roman"/>
                <w:lang w:val="en-US" w:eastAsia="ru-RU"/>
              </w:rPr>
              <w:t>, 2020, 18(1), 17–25</w:t>
            </w:r>
          </w:p>
          <w:p w14:paraId="3B2F6003" w14:textId="66392A93" w:rsidR="00E54CED" w:rsidRPr="001777ED" w:rsidRDefault="00000000" w:rsidP="001B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1B4DF4" w:rsidRPr="001B4DF4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en-US" w:eastAsia="ru-RU"/>
                </w:rPr>
                <w:t>http://dx.doi.org/10.21511/ppm.18(1).2020.02</w:t>
              </w:r>
            </w:hyperlink>
          </w:p>
        </w:tc>
        <w:tc>
          <w:tcPr>
            <w:tcW w:w="2268" w:type="dxa"/>
          </w:tcPr>
          <w:p w14:paraId="2383334D" w14:textId="709B51BD" w:rsidR="00E54CED" w:rsidRPr="001777ED" w:rsidRDefault="00E54CED" w:rsidP="00E54C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</w:tcPr>
          <w:p w14:paraId="7B53CD23" w14:textId="119BB287" w:rsidR="00E54CED" w:rsidRPr="00316D8B" w:rsidRDefault="00E54CED" w:rsidP="00E54CE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EEDD686" w14:textId="77777777" w:rsidR="00E54CED" w:rsidRPr="0014121E" w:rsidRDefault="00E54CED" w:rsidP="00E54CED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14121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3,3</w:t>
            </w:r>
          </w:p>
          <w:p w14:paraId="754B9EA7" w14:textId="77777777" w:rsidR="00E54CED" w:rsidRDefault="00E54CED" w:rsidP="00E54CED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121E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53</w:t>
            </w:r>
          </w:p>
          <w:p w14:paraId="2AE45BF6" w14:textId="358E862C" w:rsidR="00E54CED" w:rsidRPr="00E54CED" w:rsidRDefault="00E54CED" w:rsidP="00E54CED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Ғылым саласы:</w:t>
            </w:r>
          </w:p>
          <w:p w14:paraId="7110602B" w14:textId="711273E9" w:rsidR="00E54CED" w:rsidRPr="001777ED" w:rsidRDefault="00000000" w:rsidP="00E54CED">
            <w:pPr>
              <w:ind w:left="-15" w:firstLine="15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hyperlink r:id="rId16" w:tooltip="Посмотреть сведения о документе" w:history="1"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Problems and Perspectives in Management</w:t>
              </w:r>
            </w:hyperlink>
          </w:p>
        </w:tc>
        <w:tc>
          <w:tcPr>
            <w:tcW w:w="2552" w:type="dxa"/>
          </w:tcPr>
          <w:p w14:paraId="4AEB6CA2" w14:textId="77777777" w:rsidR="00E54CED" w:rsidRPr="0014121E" w:rsidRDefault="00000000" w:rsidP="00E54CED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" w:history="1">
              <w:proofErr w:type="spellStart"/>
              <w:r w:rsidR="00E54CED" w:rsidRPr="0014121E">
                <w:rPr>
                  <w:rFonts w:ascii="Times New Roman" w:eastAsia="Times New Roman" w:hAnsi="Times New Roman" w:cs="Times New Roman"/>
                  <w:lang w:val="en-US" w:eastAsia="ru-RU"/>
                </w:rPr>
                <w:t>Zhaxylykova</w:t>
              </w:r>
              <w:proofErr w:type="spellEnd"/>
              <w:r w:rsidR="00E54CED" w:rsidRPr="0014121E">
                <w:rPr>
                  <w:rFonts w:ascii="Times New Roman" w:eastAsia="Times New Roman" w:hAnsi="Times New Roman" w:cs="Times New Roman"/>
                  <w:lang w:val="en-US" w:eastAsia="ru-RU"/>
                </w:rPr>
                <w:t>, A.</w:t>
              </w:r>
            </w:hyperlink>
            <w:r w:rsidR="00E54CED" w:rsidRPr="0014121E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44B350DA" w14:textId="77777777" w:rsidR="00E54CED" w:rsidRPr="00D30029" w:rsidRDefault="00E54CED" w:rsidP="00E54CED">
            <w:pPr>
              <w:ind w:left="20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Ordabayeva</w:t>
            </w:r>
            <w:proofErr w:type="spellEnd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,</w:t>
            </w:r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M</w:t>
            </w:r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.</w:t>
            </w:r>
            <w:r w:rsidRPr="00D30029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,</w:t>
            </w:r>
          </w:p>
          <w:p w14:paraId="5649B3B3" w14:textId="2E319868" w:rsidR="00E54CED" w:rsidRPr="001777ED" w:rsidRDefault="00000000" w:rsidP="00E54C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</w:pPr>
            <w:hyperlink r:id="rId18" w:history="1">
              <w:proofErr w:type="spellStart"/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Akhmetova</w:t>
              </w:r>
              <w:proofErr w:type="spellEnd"/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, Z.</w:t>
              </w:r>
            </w:hyperlink>
            <w:r w:rsidR="00E54CED" w:rsidRPr="00CA7A8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hyperlink r:id="rId19" w:history="1">
              <w:proofErr w:type="spellStart"/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Zhumagaziyeva</w:t>
              </w:r>
              <w:proofErr w:type="spellEnd"/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, A.</w:t>
              </w:r>
            </w:hyperlink>
            <w:r w:rsidR="00E54CED" w:rsidRPr="00CA7A8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hyperlink r:id="rId20" w:history="1">
              <w:proofErr w:type="spellStart"/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Smagulova</w:t>
              </w:r>
              <w:proofErr w:type="spellEnd"/>
              <w:r w:rsidR="00E54CED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, G.</w:t>
              </w:r>
            </w:hyperlink>
          </w:p>
        </w:tc>
        <w:tc>
          <w:tcPr>
            <w:tcW w:w="1163" w:type="dxa"/>
          </w:tcPr>
          <w:p w14:paraId="483012B7" w14:textId="77777777" w:rsidR="001B4DF4" w:rsidRDefault="00E54CED" w:rsidP="001B4DF4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>
              <w:rPr>
                <w:lang w:val="kk-KZ"/>
              </w:rPr>
              <w:t xml:space="preserve">тең </w:t>
            </w:r>
          </w:p>
          <w:p w14:paraId="647FB177" w14:textId="774ACA9F" w:rsidR="00E54CED" w:rsidRPr="001777ED" w:rsidRDefault="00E54CED" w:rsidP="001B4DF4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>
              <w:rPr>
                <w:lang w:val="kk-KZ"/>
              </w:rPr>
              <w:t>автор</w:t>
            </w:r>
          </w:p>
        </w:tc>
      </w:tr>
    </w:tbl>
    <w:p w14:paraId="238534DD" w14:textId="77777777" w:rsidR="001B4DF4" w:rsidRDefault="001B4DF4" w:rsidP="001B4DF4">
      <w:pPr>
        <w:tabs>
          <w:tab w:val="left" w:pos="0"/>
        </w:tabs>
        <w:spacing w:after="0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12DF077" w14:textId="0CD54D0A" w:rsidR="001B4DF4" w:rsidRPr="00070FE9" w:rsidRDefault="001B4DF4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0F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                                                                                                                    Ордабаева</w:t>
      </w:r>
      <w:r w:rsidR="00EA1D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М.А.</w:t>
      </w:r>
    </w:p>
    <w:p w14:paraId="1A6EE4FE" w14:textId="77777777" w:rsidR="001B4DF4" w:rsidRPr="00070FE9" w:rsidRDefault="001B4DF4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B539CFF" w14:textId="77777777" w:rsidR="001B4DF4" w:rsidRPr="00070FE9" w:rsidRDefault="001B4DF4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0FE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14:paraId="41BAA95F" w14:textId="77777777" w:rsidR="001B4DF4" w:rsidRPr="00070FE9" w:rsidRDefault="001B4DF4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4EC0F95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 және ғылыми жобаларды коммерцияландыру </w:t>
      </w:r>
    </w:p>
    <w:p w14:paraId="7F1EBB57" w14:textId="36ED1748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бөлімінің жетекшісі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Шарапиева Г.Д.</w:t>
      </w:r>
    </w:p>
    <w:p w14:paraId="5905EE3E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CE76D6" w14:textId="3139FED5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«С.Аманжолов атындағы ШҚУ» КЕАҚ  </w:t>
      </w:r>
    </w:p>
    <w:p w14:paraId="7EB1BA11" w14:textId="40A2EA3E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хатшысы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Есқалиев А.С.</w:t>
      </w:r>
    </w:p>
    <w:p w14:paraId="033C2593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70FE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21 шілде </w:t>
      </w:r>
      <w:r w:rsidRPr="00070FE9">
        <w:rPr>
          <w:rFonts w:ascii="Times New Roman" w:hAnsi="Times New Roman" w:cs="Times New Roman"/>
          <w:sz w:val="24"/>
          <w:szCs w:val="24"/>
          <w:lang w:val="kk-KZ"/>
        </w:rPr>
        <w:t>2025 ж.</w:t>
      </w:r>
      <w:r w:rsidRPr="00070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A3492" w14:textId="77777777" w:rsidR="00070FE9" w:rsidRPr="00070FE9" w:rsidRDefault="00070FE9" w:rsidP="00070FE9">
      <w:pPr>
        <w:pStyle w:val="a6"/>
        <w:ind w:firstLine="1701"/>
        <w:rPr>
          <w:rFonts w:ascii="Times New Roman" w:hAnsi="Times New Roman" w:cs="Times New Roman"/>
        </w:rPr>
      </w:pPr>
    </w:p>
    <w:p w14:paraId="19DA35E0" w14:textId="77777777" w:rsidR="00BE2E79" w:rsidRPr="000A3C53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06"/>
        <w:gridCol w:w="992"/>
        <w:gridCol w:w="2269"/>
        <w:gridCol w:w="2126"/>
        <w:gridCol w:w="1417"/>
        <w:gridCol w:w="1701"/>
        <w:gridCol w:w="2552"/>
        <w:gridCol w:w="992"/>
      </w:tblGrid>
      <w:tr w:rsidR="00696071" w:rsidRPr="00C646F0" w14:paraId="1049B9A0" w14:textId="77777777" w:rsidTr="00713E1A">
        <w:trPr>
          <w:trHeight w:val="266"/>
        </w:trPr>
        <w:tc>
          <w:tcPr>
            <w:tcW w:w="425" w:type="dxa"/>
          </w:tcPr>
          <w:p w14:paraId="1908C3D8" w14:textId="77777777" w:rsidR="0028361A" w:rsidRPr="001777ED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r w:rsidRPr="001777ED">
              <w:rPr>
                <w:b/>
                <w:sz w:val="22"/>
                <w:szCs w:val="22"/>
                <w:lang w:val="kk-KZ"/>
              </w:rPr>
              <w:t xml:space="preserve"> </w:t>
            </w:r>
            <w:r w:rsidR="0028361A" w:rsidRPr="001777E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6" w:type="dxa"/>
          </w:tcPr>
          <w:p w14:paraId="004DFFE0" w14:textId="77777777" w:rsidR="0028361A" w:rsidRPr="001777ED" w:rsidRDefault="0028361A" w:rsidP="00BE0B6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777E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4B5DF603" w14:textId="77777777" w:rsidR="0028361A" w:rsidRPr="001777ED" w:rsidRDefault="0028361A" w:rsidP="00BE0B6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69" w:type="dxa"/>
          </w:tcPr>
          <w:p w14:paraId="6EB3AF6C" w14:textId="77777777" w:rsidR="0028361A" w:rsidRPr="001777ED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126" w:type="dxa"/>
          </w:tcPr>
          <w:p w14:paraId="7E5DC4C2" w14:textId="77777777" w:rsidR="0028361A" w:rsidRPr="001777ED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  <w:lang w:val="en-US"/>
              </w:rPr>
            </w:pPr>
            <w:r w:rsidRPr="001777ED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</w:tcPr>
          <w:p w14:paraId="6E52307F" w14:textId="77777777" w:rsidR="0028361A" w:rsidRPr="001777ED" w:rsidRDefault="0028361A" w:rsidP="00BE0B60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777E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701" w:type="dxa"/>
          </w:tcPr>
          <w:p w14:paraId="621B793D" w14:textId="77777777" w:rsidR="0028361A" w:rsidRPr="001777ED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52" w:type="dxa"/>
          </w:tcPr>
          <w:p w14:paraId="5306F1CD" w14:textId="77777777" w:rsidR="0028361A" w:rsidRPr="001777ED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77E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92" w:type="dxa"/>
          </w:tcPr>
          <w:p w14:paraId="4C771ABE" w14:textId="77777777" w:rsidR="0028361A" w:rsidRPr="001777ED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  <w:lang w:val="en-US"/>
              </w:rPr>
            </w:pPr>
            <w:r w:rsidRPr="001777ED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1B4DF4" w:rsidRPr="00C646F0" w14:paraId="399ACC29" w14:textId="77777777" w:rsidTr="00713E1A">
        <w:trPr>
          <w:trHeight w:val="1418"/>
        </w:trPr>
        <w:tc>
          <w:tcPr>
            <w:tcW w:w="425" w:type="dxa"/>
          </w:tcPr>
          <w:p w14:paraId="7762F75A" w14:textId="4FA448FF" w:rsidR="001B4DF4" w:rsidRPr="001777ED" w:rsidRDefault="001B4DF4" w:rsidP="001B4DF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777ED">
              <w:rPr>
                <w:lang w:val="en-US"/>
              </w:rPr>
              <w:t>2</w:t>
            </w:r>
          </w:p>
        </w:tc>
        <w:tc>
          <w:tcPr>
            <w:tcW w:w="3006" w:type="dxa"/>
          </w:tcPr>
          <w:p w14:paraId="2AB83BCC" w14:textId="6DD61630" w:rsidR="001B4DF4" w:rsidRPr="001B4DF4" w:rsidRDefault="001B4DF4" w:rsidP="001B4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DF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The Impact of Agri-Food Supply Channels on the Efficiency and Links in Supply Chains</w:t>
            </w:r>
            <w:r w:rsidRPr="001B4D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</w:tcPr>
          <w:p w14:paraId="78DABD93" w14:textId="12B0313A" w:rsidR="001B4DF4" w:rsidRPr="001777ED" w:rsidRDefault="00713E1A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9" w:type="dxa"/>
          </w:tcPr>
          <w:p w14:paraId="2A5C603C" w14:textId="77777777" w:rsidR="001B4DF4" w:rsidRPr="001B4DF4" w:rsidRDefault="001B4DF4" w:rsidP="001B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Economies, 2023, 11(8), 206</w:t>
            </w:r>
          </w:p>
          <w:p w14:paraId="34E499AA" w14:textId="77777777" w:rsidR="001B4DF4" w:rsidRPr="001B4DF4" w:rsidRDefault="00000000" w:rsidP="001B4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1B4DF4" w:rsidRPr="001B4DF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https://doi.org/10.3390/economies11080206</w:t>
              </w:r>
            </w:hyperlink>
            <w:r w:rsidR="001B4DF4"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CAB7AE" w14:textId="05AE6B81" w:rsidR="001B4DF4" w:rsidRPr="001B4DF4" w:rsidRDefault="001B4DF4" w:rsidP="001B4DF4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AF54AAD" w14:textId="1D1CAA0E" w:rsidR="001B4DF4" w:rsidRPr="001777ED" w:rsidRDefault="001B4DF4" w:rsidP="001B4D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14:paraId="2F3EBF17" w14:textId="6FB499B9" w:rsidR="001B4DF4" w:rsidRPr="001777ED" w:rsidRDefault="001B4DF4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25C8F42" w14:textId="77777777" w:rsidR="001B4DF4" w:rsidRPr="0014121E" w:rsidRDefault="001B4DF4" w:rsidP="001B4DF4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14121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4,7</w:t>
            </w:r>
          </w:p>
          <w:p w14:paraId="0C5AD426" w14:textId="2A6761BF" w:rsidR="00713E1A" w:rsidRPr="00713E1A" w:rsidRDefault="001B4DF4" w:rsidP="00713E1A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14121E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80</w:t>
            </w:r>
            <w:proofErr w:type="gramEnd"/>
          </w:p>
          <w:p w14:paraId="23F0A428" w14:textId="5B1D97F4" w:rsidR="001B4DF4" w:rsidRPr="00713E1A" w:rsidRDefault="00713E1A" w:rsidP="00713E1A">
            <w:pPr>
              <w:ind w:left="2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Ғылым саласы:</w:t>
            </w:r>
            <w:r>
              <w:fldChar w:fldCharType="begin"/>
            </w:r>
            <w:r w:rsidRPr="00EA1DED">
              <w:rPr>
                <w:lang w:val="en-US"/>
              </w:rPr>
              <w:instrText>HYPERLINK "https://www.scopus.com/sourceid/21100902009" \l "tabs=1" \o "</w:instrText>
            </w:r>
            <w:r>
              <w:instrText>Посмотреть</w:instrText>
            </w:r>
            <w:r w:rsidRPr="00EA1DED">
              <w:rPr>
                <w:lang w:val="en-US"/>
              </w:rPr>
              <w:instrText xml:space="preserve"> </w:instrText>
            </w:r>
            <w:r>
              <w:instrText>рейтинг</w:instrText>
            </w:r>
            <w:r w:rsidRPr="00EA1DED">
              <w:rPr>
                <w:lang w:val="en-US"/>
              </w:rPr>
              <w:instrText xml:space="preserve"> CiteScore </w:instrText>
            </w:r>
            <w:r>
              <w:instrText>и</w:instrText>
            </w:r>
            <w:r w:rsidRPr="00EA1DED">
              <w:rPr>
                <w:lang w:val="en-US"/>
              </w:rPr>
              <w:instrText xml:space="preserve"> </w:instrText>
            </w:r>
            <w:r>
              <w:instrText>тенденции</w:instrText>
            </w:r>
            <w:r w:rsidRPr="00EA1DED">
              <w:rPr>
                <w:lang w:val="en-US"/>
              </w:rPr>
              <w:instrText xml:space="preserve"> </w:instrText>
            </w:r>
            <w:r>
              <w:instrText>для</w:instrText>
            </w:r>
            <w:r w:rsidRPr="00EA1DED">
              <w:rPr>
                <w:lang w:val="en-US"/>
              </w:rPr>
              <w:instrText xml:space="preserve"> </w:instrText>
            </w:r>
            <w:r>
              <w:instrText>этого</w:instrText>
            </w:r>
            <w:r w:rsidRPr="00EA1DED">
              <w:rPr>
                <w:lang w:val="en-US"/>
              </w:rPr>
              <w:instrText xml:space="preserve"> </w:instrText>
            </w:r>
            <w:r>
              <w:instrText>источника</w:instrText>
            </w:r>
            <w:r w:rsidRPr="00EA1DED">
              <w:rPr>
                <w:lang w:val="en-US"/>
              </w:rPr>
              <w:instrText>."</w:instrText>
            </w:r>
            <w:r w:rsidR="00000000">
              <w:fldChar w:fldCharType="separate"/>
            </w:r>
            <w:r>
              <w:fldChar w:fldCharType="end"/>
            </w:r>
          </w:p>
          <w:p w14:paraId="1ACF0220" w14:textId="61D64974" w:rsidR="001B4DF4" w:rsidRPr="001777ED" w:rsidRDefault="001B4DF4" w:rsidP="001B4D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>Economics, Econometrics and Finance</w:t>
            </w:r>
          </w:p>
        </w:tc>
        <w:tc>
          <w:tcPr>
            <w:tcW w:w="2552" w:type="dxa"/>
          </w:tcPr>
          <w:p w14:paraId="6EE6056A" w14:textId="77777777" w:rsidR="001B4DF4" w:rsidRPr="0026780F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hyperlink r:id="rId22" w:history="1">
              <w:proofErr w:type="spellStart"/>
              <w:r w:rsidR="001B4DF4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Raimbekov</w:t>
              </w:r>
              <w:proofErr w:type="spellEnd"/>
              <w:r w:rsidR="001B4DF4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Z.</w:t>
              </w:r>
            </w:hyperlink>
            <w:r w:rsidR="001B4DF4"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</w:p>
          <w:p w14:paraId="096A930C" w14:textId="77777777" w:rsidR="001B4DF4" w:rsidRPr="0026780F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hyperlink r:id="rId23" w:history="1">
              <w:proofErr w:type="spellStart"/>
              <w:r w:rsidR="001B4DF4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Syzdykbayeva</w:t>
              </w:r>
              <w:proofErr w:type="spellEnd"/>
              <w:r w:rsidR="001B4DF4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B.</w:t>
              </w:r>
            </w:hyperlink>
            <w:r w:rsidR="001B4DF4"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</w:p>
          <w:p w14:paraId="5897D740" w14:textId="77777777" w:rsidR="001B4DF4" w:rsidRPr="00CA7A8C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fldChar w:fldCharType="begin"/>
            </w:r>
            <w:r w:rsidRPr="00B271F8">
              <w:rPr>
                <w:lang w:val="en-US"/>
              </w:rPr>
              <w:instrText>HYPERLINK "https://www.scopus.com/authid/detail.uri?authorId=58553032600"</w:instrText>
            </w:r>
            <w:r>
              <w:fldChar w:fldCharType="separate"/>
            </w:r>
            <w:proofErr w:type="spellStart"/>
            <w:proofErr w:type="gramStart"/>
            <w:r w:rsidR="001B4DF4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Rakhmetulina,A</w:t>
            </w:r>
            <w:proofErr w:type="spellEnd"/>
            <w:r w:rsidR="001B4DF4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fldChar w:fldCharType="end"/>
            </w:r>
            <w:r w:rsidR="001B4DF4"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</w:p>
          <w:p w14:paraId="129133B6" w14:textId="23CCAFD4" w:rsidR="001B4DF4" w:rsidRPr="001777ED" w:rsidRDefault="00000000" w:rsidP="00D30029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>
              <w:fldChar w:fldCharType="begin"/>
            </w:r>
            <w:r w:rsidRPr="00B271F8">
              <w:rPr>
                <w:lang w:val="en-US"/>
              </w:rPr>
              <w:instrText>HYPERLINK "https://www.scopus.com/authid/detail.uri?authorId=58553032600"</w:instrText>
            </w:r>
            <w:r>
              <w:fldChar w:fldCharType="separate"/>
            </w:r>
            <w:proofErr w:type="spellStart"/>
            <w:r w:rsidR="001B4DF4" w:rsidRPr="00EA1DE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Rakhmetulina</w:t>
            </w:r>
            <w:proofErr w:type="spellEnd"/>
            <w:r w:rsidR="001B4DF4" w:rsidRPr="00EA1DE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  <w:r w:rsidR="001B4DF4" w:rsidRPr="00EA1DE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r w:rsidR="001B4DF4" w:rsidRPr="00EA1DE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Z.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fldChar w:fldCharType="end"/>
            </w:r>
            <w:r w:rsidR="001B4DF4" w:rsidRPr="00EA1DE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  <w:r w:rsidR="001B4DF4" w:rsidRPr="00EA1DE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proofErr w:type="spellStart"/>
            <w:proofErr w:type="gramStart"/>
            <w:r w:rsidR="001B4DF4" w:rsidRPr="00EA1DE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>Abylaikhanova</w:t>
            </w:r>
            <w:proofErr w:type="spellEnd"/>
            <w:r w:rsidR="001B4DF4" w:rsidRPr="00EA1DE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,</w:t>
            </w:r>
            <w:r w:rsidR="001B4DF4" w:rsidRPr="00EA1DE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>T</w:t>
            </w:r>
            <w:r w:rsidR="001B4DF4" w:rsidRPr="00EA1DE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.</w:t>
            </w:r>
            <w:proofErr w:type="gramEnd"/>
            <w:r w:rsidR="001B4DF4" w:rsidRPr="00EA1DE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,</w:t>
            </w:r>
            <w:r w:rsidR="001B4DF4"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1B4DF4" w:rsidRPr="00D30029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en-US" w:eastAsia="ru-RU"/>
              </w:rPr>
              <w:t>Ordabayeva</w:t>
            </w:r>
            <w:proofErr w:type="spellEnd"/>
            <w:r w:rsidR="001B4DF4" w:rsidRPr="00D30029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kk-KZ" w:eastAsia="ru-RU"/>
              </w:rPr>
              <w:t>,</w:t>
            </w:r>
            <w:r w:rsidR="001B4DF4" w:rsidRPr="00D30029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en-US" w:eastAsia="ru-RU"/>
              </w:rPr>
              <w:t xml:space="preserve"> M</w:t>
            </w:r>
            <w:r w:rsidR="001B4DF4" w:rsidRPr="00D30029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val="kk-KZ" w:eastAsia="ru-RU"/>
              </w:rPr>
              <w:t>.,</w:t>
            </w:r>
            <w:r w:rsidR="00D30029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val="kk-KZ" w:eastAsia="ru-RU"/>
              </w:rPr>
              <w:t xml:space="preserve">  </w:t>
            </w:r>
            <w:r>
              <w:fldChar w:fldCharType="begin"/>
            </w:r>
            <w:r w:rsidRPr="00B271F8">
              <w:rPr>
                <w:lang w:val="en-US"/>
              </w:rPr>
              <w:instrText>HYPERLINK "https://www.scopus.com/authid/detail.uri?authorId=58553032700"</w:instrText>
            </w:r>
            <w:r>
              <w:fldChar w:fldCharType="separate"/>
            </w:r>
            <w:proofErr w:type="spellStart"/>
            <w:r w:rsidR="001B4DF4" w:rsidRPr="00CA7A8C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Doltes</w:t>
            </w:r>
            <w:proofErr w:type="spellEnd"/>
            <w:r w:rsidR="001B4DF4" w:rsidRPr="00CA7A8C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 L.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fldChar w:fldCharType="end"/>
            </w:r>
          </w:p>
        </w:tc>
        <w:tc>
          <w:tcPr>
            <w:tcW w:w="992" w:type="dxa"/>
          </w:tcPr>
          <w:p w14:paraId="6779756D" w14:textId="4016DD2E" w:rsidR="001B4DF4" w:rsidRPr="001777ED" w:rsidRDefault="001B4DF4" w:rsidP="001B4DF4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>
              <w:rPr>
                <w:lang w:val="kk-KZ"/>
              </w:rPr>
              <w:t>тең</w:t>
            </w:r>
            <w:r w:rsidRPr="001777ED">
              <w:rPr>
                <w:lang w:val="kk-KZ"/>
              </w:rPr>
              <w:t xml:space="preserve"> автор</w:t>
            </w:r>
          </w:p>
        </w:tc>
      </w:tr>
      <w:tr w:rsidR="001B4DF4" w:rsidRPr="00C646F0" w14:paraId="77A0E514" w14:textId="77777777" w:rsidTr="00713E1A">
        <w:trPr>
          <w:trHeight w:val="1418"/>
        </w:trPr>
        <w:tc>
          <w:tcPr>
            <w:tcW w:w="425" w:type="dxa"/>
          </w:tcPr>
          <w:p w14:paraId="29BF82FB" w14:textId="77777777" w:rsidR="001B4DF4" w:rsidRPr="001777ED" w:rsidRDefault="001B4DF4" w:rsidP="001B4DF4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006" w:type="dxa"/>
          </w:tcPr>
          <w:p w14:paraId="3310AA6E" w14:textId="59DCC39A" w:rsidR="001B4DF4" w:rsidRPr="001B4DF4" w:rsidRDefault="001B4DF4" w:rsidP="001B4DF4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/>
                <w:i w:val="0"/>
                <w:iCs w:val="0"/>
                <w:color w:val="auto"/>
                <w:sz w:val="24"/>
                <w:szCs w:val="24"/>
                <w:lang w:val="en-US" w:eastAsia="ru-RU"/>
              </w:rPr>
            </w:pPr>
            <w:r w:rsidRPr="001B4DF4">
              <w:rPr>
                <w:rFonts w:ascii="Times New Roman" w:eastAsia="Times New Roman" w:hAnsi="Times New Roman" w:cs="Times New Roman"/>
                <w:bCs/>
                <w:i w:val="0"/>
                <w:color w:val="auto"/>
                <w:lang w:val="en-US" w:eastAsia="ru-RU"/>
              </w:rPr>
              <w:t>IDENTIFYING FEATURES OF THE LEVEL OF DIGITALIZATION OF BANKING SERVICES IN DIFFERENT COUNTRIES</w:t>
            </w:r>
          </w:p>
        </w:tc>
        <w:tc>
          <w:tcPr>
            <w:tcW w:w="992" w:type="dxa"/>
          </w:tcPr>
          <w:p w14:paraId="2167103C" w14:textId="68D3DDCA" w:rsidR="001B4DF4" w:rsidRPr="001777ED" w:rsidRDefault="00713E1A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9" w:type="dxa"/>
          </w:tcPr>
          <w:p w14:paraId="1C939E97" w14:textId="77777777" w:rsidR="001B4DF4" w:rsidRPr="001B4DF4" w:rsidRDefault="001B4DF4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Eastern-European Journal of Enterprise Technologies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2024, 5(13(131)), 58–66</w:t>
            </w:r>
          </w:p>
          <w:p w14:paraId="6637D8AD" w14:textId="77777777" w:rsidR="001B4DF4" w:rsidRPr="001B4DF4" w:rsidRDefault="00000000" w:rsidP="001B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1B4DF4" w:rsidRPr="001B4DF4">
                <w:rPr>
                  <w:rFonts w:ascii="Times New Roman" w:hAnsi="Times New Roman" w:cs="Times New Roman"/>
                  <w:color w:val="007AB2"/>
                  <w:sz w:val="24"/>
                  <w:szCs w:val="24"/>
                  <w:u w:val="single"/>
                </w:rPr>
                <w:t>https://doi.org/10.15587/1729-4061.2024.312341</w:t>
              </w:r>
            </w:hyperlink>
          </w:p>
          <w:p w14:paraId="09E69236" w14:textId="40E7ED9E" w:rsidR="001B4DF4" w:rsidRPr="001B4DF4" w:rsidRDefault="001B4DF4" w:rsidP="001B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D83CEDF" w14:textId="34446DB9" w:rsidR="001B4DF4" w:rsidRPr="001777ED" w:rsidRDefault="001B4DF4" w:rsidP="001B4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4A4361F" w14:textId="7E7A48B6" w:rsidR="001B4DF4" w:rsidRPr="001777ED" w:rsidRDefault="001B4DF4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4F849" w14:textId="77777777" w:rsidR="001B4DF4" w:rsidRPr="0026780F" w:rsidRDefault="001B4DF4" w:rsidP="001B4DF4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2,4</w:t>
            </w:r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, </w:t>
            </w:r>
          </w:p>
          <w:p w14:paraId="1265C956" w14:textId="77777777" w:rsidR="001B4DF4" w:rsidRPr="0026780F" w:rsidRDefault="001B4DF4" w:rsidP="001B4DF4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41</w:t>
            </w:r>
          </w:p>
          <w:p w14:paraId="195B54FE" w14:textId="77777777" w:rsidR="00713E1A" w:rsidRPr="00E54CED" w:rsidRDefault="00713E1A" w:rsidP="00713E1A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Ғылым саласы:</w:t>
            </w:r>
          </w:p>
          <w:p w14:paraId="5ABD3FDE" w14:textId="65E9A049" w:rsidR="001B4DF4" w:rsidRPr="001777ED" w:rsidRDefault="001B4DF4" w:rsidP="001B4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Business, Management and Accounting</w:t>
            </w:r>
          </w:p>
        </w:tc>
        <w:tc>
          <w:tcPr>
            <w:tcW w:w="2552" w:type="dxa"/>
          </w:tcPr>
          <w:p w14:paraId="4EB70BA0" w14:textId="77777777" w:rsidR="001B4DF4" w:rsidRPr="00CA7A8C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25" w:history="1">
              <w:proofErr w:type="spellStart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Sultanova</w:t>
              </w:r>
              <w:proofErr w:type="spellEnd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M.</w:t>
              </w:r>
            </w:hyperlink>
            <w:r w:rsidR="001B4DF4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5F45E3AC" w14:textId="77777777" w:rsidR="001B4DF4" w:rsidRPr="00CA7A8C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26" w:history="1">
              <w:proofErr w:type="spellStart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Sultanov</w:t>
              </w:r>
              <w:proofErr w:type="spellEnd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A.</w:t>
              </w:r>
            </w:hyperlink>
            <w:r w:rsidR="001B4DF4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173C2291" w14:textId="77777777" w:rsidR="001B4DF4" w:rsidRPr="0026780F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27" w:history="1">
              <w:proofErr w:type="spellStart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Zhangaliyeva</w:t>
              </w:r>
              <w:proofErr w:type="spellEnd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Y.</w:t>
              </w:r>
            </w:hyperlink>
            <w:r w:rsidR="001B4DF4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7906C96C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n-US" w:eastAsia="ru-RU"/>
              </w:rPr>
              <w:t>Zhanibekova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, 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., </w:t>
            </w:r>
            <w:proofErr w:type="spellStart"/>
            <w:r w:rsidRPr="00D30029">
              <w:rPr>
                <w:rFonts w:ascii="Times New Roman" w:eastAsia="Times New Roman" w:hAnsi="Times New Roman" w:cs="Times New Roman"/>
                <w:b/>
                <w:u w:val="single"/>
                <w:bdr w:val="none" w:sz="0" w:space="0" w:color="auto" w:frame="1"/>
                <w:shd w:val="clear" w:color="auto" w:fill="FFFFFF"/>
                <w:lang w:val="en-US" w:eastAsia="ru-RU"/>
              </w:rPr>
              <w:t>Ordabayeva</w:t>
            </w:r>
            <w:proofErr w:type="spellEnd"/>
            <w:r w:rsidRPr="00D30029">
              <w:rPr>
                <w:rFonts w:ascii="Times New Roman" w:eastAsia="Times New Roman" w:hAnsi="Times New Roman" w:cs="Times New Roman"/>
                <w:b/>
                <w:u w:val="single"/>
                <w:bdr w:val="none" w:sz="0" w:space="0" w:color="auto" w:frame="1"/>
                <w:shd w:val="clear" w:color="auto" w:fill="FFFFFF"/>
                <w:lang w:val="kk-KZ" w:eastAsia="ru-RU"/>
              </w:rPr>
              <w:t>,</w:t>
            </w:r>
            <w:r w:rsidRPr="00D30029">
              <w:rPr>
                <w:rFonts w:ascii="Times New Roman" w:eastAsia="Times New Roman" w:hAnsi="Times New Roman" w:cs="Times New Roman"/>
                <w:b/>
                <w:u w:val="single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M</w:t>
            </w:r>
            <w:r w:rsidRPr="00D30029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shd w:val="clear" w:color="auto" w:fill="FFFFFF"/>
                <w:lang w:val="kk-KZ" w:eastAsia="ru-RU"/>
              </w:rPr>
              <w:t>.,</w:t>
            </w:r>
          </w:p>
          <w:p w14:paraId="146A2FA5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Zamanbekova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.,</w:t>
            </w:r>
          </w:p>
          <w:p w14:paraId="757FDE59" w14:textId="77777777" w:rsidR="00D30029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kk-KZ" w:eastAsia="ru-RU"/>
              </w:rPr>
            </w:pPr>
            <w:hyperlink r:id="rId28" w:history="1">
              <w:proofErr w:type="spellStart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Ibadildin</w:t>
              </w:r>
              <w:proofErr w:type="spellEnd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N.</w:t>
              </w:r>
            </w:hyperlink>
            <w:r w:rsidR="001B4DF4" w:rsidRPr="00CA7A8C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  <w:r w:rsidR="00D30029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 </w:t>
            </w:r>
          </w:p>
          <w:p w14:paraId="29480430" w14:textId="4581F5B7" w:rsidR="001B4DF4" w:rsidRDefault="00000000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9" w:history="1">
              <w:proofErr w:type="spellStart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Primbetova</w:t>
              </w:r>
              <w:proofErr w:type="spellEnd"/>
              <w:r w:rsidR="001B4DF4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S.</w:t>
              </w:r>
            </w:hyperlink>
          </w:p>
        </w:tc>
        <w:tc>
          <w:tcPr>
            <w:tcW w:w="992" w:type="dxa"/>
          </w:tcPr>
          <w:p w14:paraId="4AD5656D" w14:textId="05A537B8" w:rsidR="001B4DF4" w:rsidRPr="001777ED" w:rsidRDefault="001B4DF4" w:rsidP="001B4DF4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>
              <w:rPr>
                <w:lang w:val="kk-KZ"/>
              </w:rPr>
              <w:t>тең</w:t>
            </w:r>
            <w:r w:rsidRPr="001777ED">
              <w:rPr>
                <w:lang w:val="kk-KZ"/>
              </w:rPr>
              <w:t xml:space="preserve"> автор</w:t>
            </w:r>
          </w:p>
        </w:tc>
      </w:tr>
      <w:tr w:rsidR="001B4DF4" w:rsidRPr="001B4DF4" w14:paraId="096BC861" w14:textId="77777777" w:rsidTr="00713E1A">
        <w:trPr>
          <w:trHeight w:val="1418"/>
        </w:trPr>
        <w:tc>
          <w:tcPr>
            <w:tcW w:w="425" w:type="dxa"/>
          </w:tcPr>
          <w:p w14:paraId="3EA8E414" w14:textId="77777777" w:rsidR="001B4DF4" w:rsidRPr="001777ED" w:rsidRDefault="001B4DF4" w:rsidP="001B4DF4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006" w:type="dxa"/>
          </w:tcPr>
          <w:p w14:paraId="7042AB01" w14:textId="48BA1EB3" w:rsidR="001B4DF4" w:rsidRPr="001B4DF4" w:rsidRDefault="001B4DF4" w:rsidP="001B4DF4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/>
                <w:i w:val="0"/>
                <w:iCs w:val="0"/>
                <w:color w:val="auto"/>
                <w:sz w:val="24"/>
                <w:szCs w:val="24"/>
                <w:lang w:val="en-US" w:eastAsia="ru-RU"/>
              </w:rPr>
            </w:pPr>
            <w:r w:rsidRPr="001B4DF4">
              <w:rPr>
                <w:rFonts w:ascii="Times New Roman" w:eastAsia="Times New Roman" w:hAnsi="Times New Roman" w:cs="Times New Roman"/>
                <w:i w:val="0"/>
                <w:color w:val="auto"/>
                <w:lang w:val="en-US" w:eastAsia="ru-RU"/>
              </w:rPr>
              <w:t>Migration Processes in the Labor Market Associated with the Uncertainty of Behavior of the Employed Population During and After the Pandemic</w:t>
            </w:r>
          </w:p>
        </w:tc>
        <w:tc>
          <w:tcPr>
            <w:tcW w:w="992" w:type="dxa"/>
          </w:tcPr>
          <w:p w14:paraId="48A73A1A" w14:textId="2738A6B9" w:rsidR="001B4DF4" w:rsidRPr="001777ED" w:rsidRDefault="001B4DF4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269" w:type="dxa"/>
          </w:tcPr>
          <w:p w14:paraId="61E043E4" w14:textId="77777777" w:rsidR="001B4DF4" w:rsidRDefault="001B4DF4" w:rsidP="001B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Montenegrin Journal of Economics, 2025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21, No. 3, 67-79</w:t>
            </w:r>
          </w:p>
          <w:p w14:paraId="526CD149" w14:textId="24B860E4" w:rsidR="00D44DB0" w:rsidRPr="001B4DF4" w:rsidRDefault="00D44DB0" w:rsidP="001B4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DB0">
              <w:rPr>
                <w:rFonts w:ascii="Times New Roman" w:hAnsi="Times New Roman" w:cs="Times New Roman"/>
                <w:sz w:val="24"/>
                <w:szCs w:val="24"/>
              </w:rPr>
              <w:t>DOI: 10.14254/1800-5845/2025.21-3.6</w:t>
            </w:r>
          </w:p>
        </w:tc>
        <w:tc>
          <w:tcPr>
            <w:tcW w:w="2126" w:type="dxa"/>
          </w:tcPr>
          <w:p w14:paraId="33A5AF31" w14:textId="5BFF4600" w:rsidR="001B4DF4" w:rsidRPr="001777ED" w:rsidRDefault="001B4DF4" w:rsidP="001B4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63EC430" w14:textId="40321292" w:rsidR="001B4DF4" w:rsidRPr="001777ED" w:rsidRDefault="001B4DF4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DA78CC" w14:textId="77777777" w:rsidR="001B4DF4" w:rsidRPr="0026780F" w:rsidRDefault="001B4DF4" w:rsidP="001B4DF4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3,8</w:t>
            </w:r>
          </w:p>
          <w:p w14:paraId="5B59169B" w14:textId="77777777" w:rsidR="001B4DF4" w:rsidRPr="0026780F" w:rsidRDefault="001B4DF4" w:rsidP="001B4DF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6780F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76</w:t>
            </w:r>
          </w:p>
          <w:p w14:paraId="565388F9" w14:textId="77777777" w:rsidR="00713E1A" w:rsidRPr="00E54CED" w:rsidRDefault="00713E1A" w:rsidP="00713E1A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Ғылым саласы:</w:t>
            </w:r>
          </w:p>
          <w:p w14:paraId="60F95A06" w14:textId="03C512C0" w:rsidR="001B4DF4" w:rsidRPr="001777ED" w:rsidRDefault="001B4DF4" w:rsidP="001B4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Economics, Econometrics and Finance</w:t>
            </w:r>
          </w:p>
        </w:tc>
        <w:tc>
          <w:tcPr>
            <w:tcW w:w="2552" w:type="dxa"/>
          </w:tcPr>
          <w:p w14:paraId="3A6D0C71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Denissova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048329D7" w14:textId="77777777" w:rsidR="001B4DF4" w:rsidRPr="00CA7A8C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Suieubayeva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  <w:p w14:paraId="36E8C7F7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Belgibayeva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3180B3A5" w14:textId="77777777" w:rsidR="00D30029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Rakhimberdinova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gramStart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M</w:t>
            </w:r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.</w:t>
            </w:r>
            <w:proofErr w:type="spellStart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Ordabayeva</w:t>
            </w:r>
            <w:proofErr w:type="spellEnd"/>
            <w:proofErr w:type="gramEnd"/>
            <w:r w:rsidRPr="00D30029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,</w:t>
            </w:r>
            <w:r w:rsidR="00D30029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  </w:t>
            </w:r>
          </w:p>
          <w:p w14:paraId="58FF8A4B" w14:textId="5DEB9359" w:rsidR="001B4DF4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lang w:val="kk-KZ" w:eastAsia="ru-RU"/>
              </w:rPr>
              <w:t>А.</w:t>
            </w:r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>Sadenova</w:t>
            </w:r>
            <w:proofErr w:type="spellEnd"/>
          </w:p>
        </w:tc>
        <w:tc>
          <w:tcPr>
            <w:tcW w:w="992" w:type="dxa"/>
          </w:tcPr>
          <w:p w14:paraId="5E695196" w14:textId="2E574D89" w:rsidR="001B4DF4" w:rsidRPr="001777ED" w:rsidRDefault="001B4DF4" w:rsidP="001B4DF4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>
              <w:rPr>
                <w:lang w:val="kk-KZ"/>
              </w:rPr>
              <w:t>тең</w:t>
            </w:r>
            <w:r w:rsidRPr="001777ED">
              <w:rPr>
                <w:lang w:val="kk-KZ"/>
              </w:rPr>
              <w:t xml:space="preserve"> автор</w:t>
            </w:r>
          </w:p>
        </w:tc>
      </w:tr>
      <w:tr w:rsidR="001B4DF4" w:rsidRPr="00C646F0" w14:paraId="2D16FD0E" w14:textId="77777777" w:rsidTr="00713E1A">
        <w:trPr>
          <w:trHeight w:val="1418"/>
        </w:trPr>
        <w:tc>
          <w:tcPr>
            <w:tcW w:w="425" w:type="dxa"/>
          </w:tcPr>
          <w:p w14:paraId="781E6C92" w14:textId="31789383" w:rsidR="001B4DF4" w:rsidRPr="001777ED" w:rsidRDefault="001B4DF4" w:rsidP="001B4DF4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006" w:type="dxa"/>
          </w:tcPr>
          <w:p w14:paraId="3734AF31" w14:textId="77777777" w:rsidR="001B4DF4" w:rsidRPr="001B4DF4" w:rsidRDefault="001B4DF4" w:rsidP="001B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4DF4">
              <w:rPr>
                <w:rFonts w:ascii="Times New Roman" w:eastAsia="Times New Roman" w:hAnsi="Times New Roman" w:cs="Times New Roman"/>
                <w:lang w:val="en-US" w:eastAsia="ru-RU"/>
              </w:rPr>
              <w:t>Identifying the financial and economic advantages of integrated use of mineral raw materials at the enterprise</w:t>
            </w:r>
          </w:p>
          <w:p w14:paraId="42381BE5" w14:textId="77777777" w:rsidR="001B4DF4" w:rsidRPr="001B4DF4" w:rsidRDefault="001B4DF4" w:rsidP="001B4DF4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/>
                <w:i w:val="0"/>
                <w:iCs w:val="0"/>
                <w:color w:val="auto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7D92E798" w14:textId="3B0AA894" w:rsidR="001B4DF4" w:rsidRPr="001777ED" w:rsidRDefault="00713E1A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9" w:type="dxa"/>
          </w:tcPr>
          <w:p w14:paraId="6FE88837" w14:textId="77777777" w:rsidR="00D44DB0" w:rsidRPr="00D44DB0" w:rsidRDefault="00000000" w:rsidP="00D44DB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30" w:tooltip="Посмотреть сведения об источнике." w:history="1">
              <w:r w:rsidR="00D44DB0" w:rsidRPr="00D44DB0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Eastern-European Journal of Enterprise Technologies</w:t>
              </w:r>
            </w:hyperlink>
            <w:r w:rsidR="00D44DB0" w:rsidRPr="00D44DB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="00D44DB0" w:rsidRPr="00D44DB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Vol. 2, No. </w:t>
            </w:r>
            <w:r w:rsidR="00D44DB0" w:rsidRPr="00D44DB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D44DB0" w:rsidRPr="00D44DB0">
              <w:rPr>
                <w:rFonts w:ascii="Times New Roman" w:eastAsia="Times New Roman" w:hAnsi="Times New Roman" w:cs="Times New Roman"/>
                <w:lang w:val="en-US" w:eastAsia="ru-RU"/>
              </w:rPr>
              <w:t>3 (134)</w:t>
            </w:r>
            <w:r w:rsidR="00D44DB0" w:rsidRPr="00D44DB0">
              <w:rPr>
                <w:rFonts w:ascii="Times New Roman" w:eastAsia="Times New Roman" w:hAnsi="Times New Roman" w:cs="Times New Roman"/>
                <w:lang w:val="kk-KZ" w:eastAsia="ru-RU"/>
              </w:rPr>
              <w:t>, 82-90</w:t>
            </w:r>
          </w:p>
          <w:p w14:paraId="07CBB665" w14:textId="46BE8630" w:rsidR="001B4DF4" w:rsidRPr="001777ED" w:rsidRDefault="00000000" w:rsidP="00D44D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D44DB0" w:rsidRPr="00D44DB0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 w:eastAsia="ru-RU"/>
                </w:rPr>
                <w:t>https://doi.org/10.15587/1729-4061.2025.325419</w:t>
              </w:r>
            </w:hyperlink>
          </w:p>
        </w:tc>
        <w:tc>
          <w:tcPr>
            <w:tcW w:w="2126" w:type="dxa"/>
          </w:tcPr>
          <w:p w14:paraId="2D21040E" w14:textId="461AF2E5" w:rsidR="001B4DF4" w:rsidRPr="001777ED" w:rsidRDefault="001B4DF4" w:rsidP="001B4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6A54BE0" w14:textId="6B2D5B78" w:rsidR="001B4DF4" w:rsidRPr="001777ED" w:rsidRDefault="001B4DF4" w:rsidP="001B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B2676" w14:textId="77777777" w:rsidR="001B4DF4" w:rsidRPr="0026780F" w:rsidRDefault="001B4DF4" w:rsidP="001B4DF4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2</w:t>
            </w:r>
            <w:r w:rsidRPr="00355534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4</w:t>
            </w:r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, </w:t>
            </w:r>
          </w:p>
          <w:p w14:paraId="27DF5ECD" w14:textId="77777777" w:rsidR="001B4DF4" w:rsidRPr="0026780F" w:rsidRDefault="001B4DF4" w:rsidP="001B4DF4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41</w:t>
            </w:r>
          </w:p>
          <w:p w14:paraId="5DBAAA7F" w14:textId="77777777" w:rsidR="00713E1A" w:rsidRPr="00E54CED" w:rsidRDefault="00713E1A" w:rsidP="00713E1A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Ғылым саласы:</w:t>
            </w:r>
          </w:p>
          <w:p w14:paraId="6E5CB274" w14:textId="3F44A175" w:rsidR="001B4DF4" w:rsidRPr="001777ED" w:rsidRDefault="001B4DF4" w:rsidP="001B4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Business, Management and Accounting</w:t>
            </w:r>
          </w:p>
        </w:tc>
        <w:tc>
          <w:tcPr>
            <w:tcW w:w="2552" w:type="dxa"/>
          </w:tcPr>
          <w:p w14:paraId="46F2EE2E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Tana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Abylaikhanova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</w:p>
          <w:p w14:paraId="70A82B08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Zhadyra Kinasheva,</w:t>
            </w:r>
          </w:p>
          <w:p w14:paraId="7E87C751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Aliya Dossanova,</w:t>
            </w:r>
          </w:p>
          <w:p w14:paraId="39F6608B" w14:textId="77777777" w:rsidR="001B4DF4" w:rsidRPr="00D30029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proofErr w:type="spellStart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Mainur</w:t>
            </w:r>
            <w:proofErr w:type="spellEnd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proofErr w:type="spellStart"/>
            <w:r w:rsidRPr="00D3002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Ordabayeva</w:t>
            </w:r>
            <w:proofErr w:type="spellEnd"/>
            <w:r w:rsidRPr="00D30029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,</w:t>
            </w:r>
          </w:p>
          <w:p w14:paraId="3BE2808D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Yerzhan Domalatov,</w:t>
            </w:r>
          </w:p>
          <w:p w14:paraId="7B6A62B5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Raikhan Mugauina,</w:t>
            </w:r>
          </w:p>
          <w:p w14:paraId="3B59B084" w14:textId="77777777" w:rsidR="001B4DF4" w:rsidRPr="0026780F" w:rsidRDefault="001B4DF4" w:rsidP="00D30029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Assel Apysheva,</w:t>
            </w:r>
          </w:p>
          <w:p w14:paraId="7537036C" w14:textId="7AD58E0B" w:rsidR="001B4DF4" w:rsidRDefault="001B4DF4" w:rsidP="00D30029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lang w:val="kk-KZ" w:eastAsia="ru-RU"/>
              </w:rPr>
              <w:t>Gulnafiz Bekbussinova</w:t>
            </w:r>
          </w:p>
        </w:tc>
        <w:tc>
          <w:tcPr>
            <w:tcW w:w="992" w:type="dxa"/>
          </w:tcPr>
          <w:p w14:paraId="5A8B4D07" w14:textId="66464361" w:rsidR="001B4DF4" w:rsidRPr="001777ED" w:rsidRDefault="001B4DF4" w:rsidP="001B4DF4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>
              <w:rPr>
                <w:lang w:val="kk-KZ"/>
              </w:rPr>
              <w:t>тең</w:t>
            </w:r>
            <w:r w:rsidRPr="001777ED">
              <w:rPr>
                <w:lang w:val="kk-KZ"/>
              </w:rPr>
              <w:t xml:space="preserve"> автор</w:t>
            </w:r>
          </w:p>
        </w:tc>
      </w:tr>
    </w:tbl>
    <w:p w14:paraId="7AFE6D94" w14:textId="77777777"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52A8BA" w14:textId="4EEAEF02" w:rsidR="00070FE9" w:rsidRPr="00070FE9" w:rsidRDefault="00070FE9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0F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                                                                                                                    Ордабаева</w:t>
      </w:r>
      <w:r w:rsidR="00EA1D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М.А.</w:t>
      </w:r>
    </w:p>
    <w:p w14:paraId="651FB38C" w14:textId="77777777" w:rsidR="00070FE9" w:rsidRPr="00070FE9" w:rsidRDefault="00070FE9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C37E2BF" w14:textId="77777777" w:rsidR="00070FE9" w:rsidRPr="00070FE9" w:rsidRDefault="00070FE9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70FE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14:paraId="5702678B" w14:textId="77777777" w:rsidR="00070FE9" w:rsidRPr="00070FE9" w:rsidRDefault="00070FE9" w:rsidP="00070FE9">
      <w:pPr>
        <w:tabs>
          <w:tab w:val="left" w:pos="0"/>
        </w:tabs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24B1524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 және ғылыми жобаларды коммерцияландыру </w:t>
      </w:r>
    </w:p>
    <w:p w14:paraId="6576D128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бөлімінің жетекшісі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Шарапиева Г.Д.</w:t>
      </w:r>
    </w:p>
    <w:p w14:paraId="1A42C586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EA05EEE" w14:textId="0C7CF7C5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«С.Аманжолов атындағы ШҚУ» КЕАҚ  </w:t>
      </w:r>
    </w:p>
    <w:p w14:paraId="39667B3F" w14:textId="77777777" w:rsidR="00070FE9" w:rsidRPr="00070FE9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хатшысы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070F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Есқалиев А.С.</w:t>
      </w:r>
    </w:p>
    <w:p w14:paraId="2C95F2E6" w14:textId="3EE258FF" w:rsidR="00856667" w:rsidRPr="00844D2D" w:rsidRDefault="00070FE9" w:rsidP="00070FE9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  <w:lang w:val="kk-KZ"/>
        </w:rPr>
      </w:pPr>
      <w:r w:rsidRPr="00070FE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21 шілде </w:t>
      </w:r>
      <w:r w:rsidRPr="00070FE9">
        <w:rPr>
          <w:rFonts w:ascii="Times New Roman" w:hAnsi="Times New Roman" w:cs="Times New Roman"/>
          <w:sz w:val="24"/>
          <w:szCs w:val="24"/>
          <w:lang w:val="kk-KZ"/>
        </w:rPr>
        <w:t>2025 ж.</w:t>
      </w:r>
      <w:r w:rsidRPr="00070F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6667" w:rsidRPr="00844D2D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F8EA" w14:textId="77777777" w:rsidR="00617F7B" w:rsidRDefault="00617F7B" w:rsidP="0045338B">
      <w:pPr>
        <w:spacing w:after="0" w:line="240" w:lineRule="auto"/>
      </w:pPr>
      <w:r>
        <w:separator/>
      </w:r>
    </w:p>
  </w:endnote>
  <w:endnote w:type="continuationSeparator" w:id="0">
    <w:p w14:paraId="24C8BB71" w14:textId="77777777" w:rsidR="00617F7B" w:rsidRDefault="00617F7B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6D5F" w14:textId="77777777" w:rsidR="00617F7B" w:rsidRDefault="00617F7B" w:rsidP="0045338B">
      <w:pPr>
        <w:spacing w:after="0" w:line="240" w:lineRule="auto"/>
      </w:pPr>
      <w:r>
        <w:separator/>
      </w:r>
    </w:p>
  </w:footnote>
  <w:footnote w:type="continuationSeparator" w:id="0">
    <w:p w14:paraId="008B60DB" w14:textId="77777777" w:rsidR="00617F7B" w:rsidRDefault="00617F7B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308616">
    <w:abstractNumId w:val="10"/>
  </w:num>
  <w:num w:numId="2" w16cid:durableId="794101313">
    <w:abstractNumId w:val="14"/>
  </w:num>
  <w:num w:numId="3" w16cid:durableId="680664037">
    <w:abstractNumId w:val="6"/>
  </w:num>
  <w:num w:numId="4" w16cid:durableId="1595868620">
    <w:abstractNumId w:val="5"/>
  </w:num>
  <w:num w:numId="5" w16cid:durableId="1086726612">
    <w:abstractNumId w:val="19"/>
  </w:num>
  <w:num w:numId="6" w16cid:durableId="2138642829">
    <w:abstractNumId w:val="15"/>
  </w:num>
  <w:num w:numId="7" w16cid:durableId="1396734034">
    <w:abstractNumId w:val="18"/>
  </w:num>
  <w:num w:numId="8" w16cid:durableId="1549804985">
    <w:abstractNumId w:val="9"/>
  </w:num>
  <w:num w:numId="9" w16cid:durableId="864097533">
    <w:abstractNumId w:val="13"/>
  </w:num>
  <w:num w:numId="10" w16cid:durableId="1776945696">
    <w:abstractNumId w:val="12"/>
  </w:num>
  <w:num w:numId="11" w16cid:durableId="1379475646">
    <w:abstractNumId w:val="2"/>
  </w:num>
  <w:num w:numId="12" w16cid:durableId="1514687861">
    <w:abstractNumId w:val="17"/>
  </w:num>
  <w:num w:numId="13" w16cid:durableId="257756333">
    <w:abstractNumId w:val="11"/>
  </w:num>
  <w:num w:numId="14" w16cid:durableId="2110849097">
    <w:abstractNumId w:val="20"/>
  </w:num>
  <w:num w:numId="15" w16cid:durableId="127745474">
    <w:abstractNumId w:val="16"/>
  </w:num>
  <w:num w:numId="16" w16cid:durableId="72289009">
    <w:abstractNumId w:val="1"/>
  </w:num>
  <w:num w:numId="17" w16cid:durableId="1510099554">
    <w:abstractNumId w:val="8"/>
  </w:num>
  <w:num w:numId="18" w16cid:durableId="464540883">
    <w:abstractNumId w:val="0"/>
  </w:num>
  <w:num w:numId="19" w16cid:durableId="361173719">
    <w:abstractNumId w:val="3"/>
  </w:num>
  <w:num w:numId="20" w16cid:durableId="350911573">
    <w:abstractNumId w:val="4"/>
  </w:num>
  <w:num w:numId="21" w16cid:durableId="830174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3E9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0FE9"/>
    <w:rsid w:val="00074BA8"/>
    <w:rsid w:val="0008277A"/>
    <w:rsid w:val="00085025"/>
    <w:rsid w:val="0008506D"/>
    <w:rsid w:val="0008642B"/>
    <w:rsid w:val="00090626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777ED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B4DF4"/>
    <w:rsid w:val="001D44CA"/>
    <w:rsid w:val="001D5600"/>
    <w:rsid w:val="001D715F"/>
    <w:rsid w:val="001D73A4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50D3"/>
    <w:rsid w:val="002961A2"/>
    <w:rsid w:val="002A675B"/>
    <w:rsid w:val="002C15F3"/>
    <w:rsid w:val="002C5227"/>
    <w:rsid w:val="002E3A7C"/>
    <w:rsid w:val="002F047A"/>
    <w:rsid w:val="002F3E7B"/>
    <w:rsid w:val="0030463E"/>
    <w:rsid w:val="00304D04"/>
    <w:rsid w:val="00306060"/>
    <w:rsid w:val="0031031A"/>
    <w:rsid w:val="00311659"/>
    <w:rsid w:val="00316D8B"/>
    <w:rsid w:val="00323A71"/>
    <w:rsid w:val="00332AF5"/>
    <w:rsid w:val="00333A76"/>
    <w:rsid w:val="00333C40"/>
    <w:rsid w:val="003361CD"/>
    <w:rsid w:val="003409C8"/>
    <w:rsid w:val="003409E8"/>
    <w:rsid w:val="00341D81"/>
    <w:rsid w:val="003462A5"/>
    <w:rsid w:val="0035224D"/>
    <w:rsid w:val="00362A0D"/>
    <w:rsid w:val="00363243"/>
    <w:rsid w:val="003750B4"/>
    <w:rsid w:val="00386CE8"/>
    <w:rsid w:val="00395A27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D5E51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C5977"/>
    <w:rsid w:val="004E4DC3"/>
    <w:rsid w:val="004E5FF4"/>
    <w:rsid w:val="004F06AF"/>
    <w:rsid w:val="005028F9"/>
    <w:rsid w:val="00505CAC"/>
    <w:rsid w:val="00515E38"/>
    <w:rsid w:val="00516400"/>
    <w:rsid w:val="00520FEC"/>
    <w:rsid w:val="00532ACB"/>
    <w:rsid w:val="00540B59"/>
    <w:rsid w:val="005410C9"/>
    <w:rsid w:val="00541461"/>
    <w:rsid w:val="005421CD"/>
    <w:rsid w:val="00545FDE"/>
    <w:rsid w:val="00550AB4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911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17F7B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13E1A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3FC0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B791B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271F8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C46E4"/>
    <w:rsid w:val="00BD06DE"/>
    <w:rsid w:val="00BD211F"/>
    <w:rsid w:val="00BD459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0029"/>
    <w:rsid w:val="00D35AE0"/>
    <w:rsid w:val="00D44DB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177"/>
    <w:rsid w:val="00DB7AFC"/>
    <w:rsid w:val="00DC6B2C"/>
    <w:rsid w:val="00DC7062"/>
    <w:rsid w:val="00DC77DF"/>
    <w:rsid w:val="00DD2643"/>
    <w:rsid w:val="00DD63AB"/>
    <w:rsid w:val="00DE1A2E"/>
    <w:rsid w:val="00DE2567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4CED"/>
    <w:rsid w:val="00E558E5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1DED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20795"/>
    <w:rsid w:val="00F3238C"/>
    <w:rsid w:val="00F55B06"/>
    <w:rsid w:val="00F62C43"/>
    <w:rsid w:val="00F676D4"/>
    <w:rsid w:val="00F750D7"/>
    <w:rsid w:val="00F77F95"/>
    <w:rsid w:val="00F8147F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91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cord/display.uri?eid=2-s2.0-85081376918&amp;origin=resultslist&amp;sort=plf-f&amp;src=s&amp;st1=Ordabayeva&amp;st2=Mainur&amp;nlo=1&amp;nlr=20&amp;nls=count-f&amp;sid=3b0f86e545b1e633185f30cefa58bafe&amp;sot=anl&amp;sdt=aut&amp;sl=39&amp;s=AU-ID%28%22Ordabayeva%2c+Mainur%22+57190755888%29&amp;relpos=1&amp;citeCnt=1&amp;searchTerm=" TargetMode="External"/><Relationship Id="rId18" Type="http://schemas.openxmlformats.org/officeDocument/2006/relationships/hyperlink" Target="https://www.scopus.com/authid/detail.uri?authorId=56968196100" TargetMode="External"/><Relationship Id="rId26" Type="http://schemas.openxmlformats.org/officeDocument/2006/relationships/hyperlink" Target="https://www.scopus.com/authid/detail.uri?authorId=594125487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390/economies1108020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rcid.org/0000-0002-9409-636X" TargetMode="External"/><Relationship Id="rId17" Type="http://schemas.openxmlformats.org/officeDocument/2006/relationships/hyperlink" Target="https://www.scopus.com/authid/detail.uri?authorId=57209685366" TargetMode="External"/><Relationship Id="rId25" Type="http://schemas.openxmlformats.org/officeDocument/2006/relationships/hyperlink" Target="https://www.scopus.com/authid/detail.uri?authorId=57191193449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pus.com/sourceid/19700170105?origin=resultslist" TargetMode="External"/><Relationship Id="rId20" Type="http://schemas.openxmlformats.org/officeDocument/2006/relationships/hyperlink" Target="https://www.scopus.com/authid/detail.uri?authorId=57191071661" TargetMode="External"/><Relationship Id="rId29" Type="http://schemas.openxmlformats.org/officeDocument/2006/relationships/hyperlink" Target="https://www.scopus.com/authid/detail.uri?authorId=5719259351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s://doi.org/10.15587/1729-4061.2024.31234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dx.doi.org/10.21511/ppm.18(1).2020.02" TargetMode="External"/><Relationship Id="rId23" Type="http://schemas.openxmlformats.org/officeDocument/2006/relationships/hyperlink" Target="https://www.scopus.com/authid/detail.uri?authorId=57189226550" TargetMode="External"/><Relationship Id="rId28" Type="http://schemas.openxmlformats.org/officeDocument/2006/relationships/hyperlink" Target="https://www.scopus.com/authid/detail.uri?authorId=5723830590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opus.com/authid/detail.uri?authorId=57208009704" TargetMode="External"/><Relationship Id="rId31" Type="http://schemas.openxmlformats.org/officeDocument/2006/relationships/hyperlink" Target="https://doi.org/10.15587/1729-4061.2025.3254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sourceid/19700170105?origin=resultslist" TargetMode="External"/><Relationship Id="rId22" Type="http://schemas.openxmlformats.org/officeDocument/2006/relationships/hyperlink" Target="https://www.scopus.com/authid/detail.uri?authorId=55735708800" TargetMode="External"/><Relationship Id="rId27" Type="http://schemas.openxmlformats.org/officeDocument/2006/relationships/hyperlink" Target="https://www.scopus.com/authid/detail.uri?authorId=57934495400" TargetMode="External"/><Relationship Id="rId30" Type="http://schemas.openxmlformats.org/officeDocument/2006/relationships/hyperlink" Target="https://www.scopus.com/sourceid/21100450083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B2DD8-37C9-4475-9230-80A07990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</cp:revision>
  <cp:lastPrinted>2025-07-21T06:30:00Z</cp:lastPrinted>
  <dcterms:created xsi:type="dcterms:W3CDTF">2025-07-23T06:22:00Z</dcterms:created>
  <dcterms:modified xsi:type="dcterms:W3CDTF">2025-07-23T06:22:00Z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