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007" w:rsidRPr="002D2411" w:rsidRDefault="002D2411" w:rsidP="00210007">
      <w:pPr>
        <w:jc w:val="center"/>
      </w:pPr>
      <w:bookmarkStart w:id="0" w:name="z78"/>
      <w:bookmarkStart w:id="1" w:name="_Hlk168985377"/>
      <w:r w:rsidRPr="002D2411">
        <w:rPr>
          <w:b/>
          <w:color w:val="000000"/>
        </w:rPr>
        <w:t>СПРАВКА</w:t>
      </w:r>
    </w:p>
    <w:bookmarkEnd w:id="0"/>
    <w:p w:rsidR="002D2411" w:rsidRPr="002D2411" w:rsidRDefault="00210007" w:rsidP="002D2411">
      <w:pPr>
        <w:pStyle w:val="a3"/>
        <w:jc w:val="center"/>
        <w:rPr>
          <w:rFonts w:ascii="Times New Roman" w:hAnsi="Times New Roman" w:cs="Times New Roman"/>
          <w:sz w:val="24"/>
          <w:szCs w:val="24"/>
        </w:rPr>
      </w:pPr>
      <w:r w:rsidRPr="002D2411">
        <w:rPr>
          <w:rFonts w:ascii="Times New Roman" w:hAnsi="Times New Roman" w:cs="Times New Roman"/>
          <w:color w:val="000000"/>
          <w:sz w:val="24"/>
          <w:szCs w:val="24"/>
        </w:rPr>
        <w:t xml:space="preserve">о соискателе ученого звания </w:t>
      </w:r>
      <w:r w:rsidR="002D2411" w:rsidRPr="002D2411">
        <w:rPr>
          <w:rFonts w:ascii="Times New Roman" w:hAnsi="Times New Roman" w:cs="Times New Roman"/>
          <w:sz w:val="24"/>
          <w:szCs w:val="24"/>
        </w:rPr>
        <w:t>ассоциированный профессор</w:t>
      </w:r>
      <w:r w:rsidR="002D2411" w:rsidRPr="002D2411">
        <w:rPr>
          <w:rFonts w:ascii="Times New Roman" w:hAnsi="Times New Roman" w:cs="Times New Roman"/>
          <w:sz w:val="24"/>
          <w:szCs w:val="24"/>
          <w:lang w:val="kk-KZ"/>
        </w:rPr>
        <w:t xml:space="preserve"> (доцент)</w:t>
      </w:r>
    </w:p>
    <w:p w:rsidR="00210007" w:rsidRPr="002D2411" w:rsidRDefault="002D2411" w:rsidP="002D2411">
      <w:pPr>
        <w:jc w:val="center"/>
        <w:rPr>
          <w:bCs/>
          <w:lang w:val="kk-KZ"/>
        </w:rPr>
      </w:pPr>
      <w:r w:rsidRPr="002D2411">
        <w:t xml:space="preserve">по </w:t>
      </w:r>
      <w:r w:rsidRPr="002D2411">
        <w:rPr>
          <w:lang w:val="kk-KZ"/>
        </w:rPr>
        <w:t>научному направлению</w:t>
      </w:r>
      <w:r w:rsidR="00AC3FE2">
        <w:rPr>
          <w:lang w:val="kk-KZ"/>
        </w:rPr>
        <w:t xml:space="preserve"> </w:t>
      </w:r>
      <w:r w:rsidR="00EC345B" w:rsidRPr="002D2411">
        <w:rPr>
          <w:bCs/>
          <w:lang w:val="kk-KZ"/>
        </w:rPr>
        <w:t>«</w:t>
      </w:r>
      <w:r w:rsidR="0044457F" w:rsidRPr="0044457F">
        <w:rPr>
          <w:bCs/>
        </w:rPr>
        <w:t xml:space="preserve">60200 </w:t>
      </w:r>
      <w:r w:rsidR="00100D47">
        <w:rPr>
          <w:bCs/>
          <w:lang w:val="kk-KZ"/>
        </w:rPr>
        <w:t xml:space="preserve">– </w:t>
      </w:r>
      <w:r w:rsidR="0044457F" w:rsidRPr="0044457F">
        <w:rPr>
          <w:bCs/>
        </w:rPr>
        <w:t>Язык и литература</w:t>
      </w:r>
      <w:r w:rsidR="008F23E5" w:rsidRPr="002D2411">
        <w:rPr>
          <w:bCs/>
          <w:lang w:val="kk-KZ"/>
        </w:rPr>
        <w:t>»</w:t>
      </w:r>
    </w:p>
    <w:p w:rsidR="00210007" w:rsidRPr="00F95E66" w:rsidRDefault="00210007" w:rsidP="00210007">
      <w:pPr>
        <w:jc w:val="center"/>
        <w:rPr>
          <w:bCs/>
          <w:lang w:val="kk-KZ"/>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939"/>
        <w:gridCol w:w="5387"/>
      </w:tblGrid>
      <w:tr w:rsidR="00210007" w:rsidRPr="00F95E66" w:rsidTr="00F02B16">
        <w:tc>
          <w:tcPr>
            <w:tcW w:w="456" w:type="dxa"/>
            <w:shd w:val="clear" w:color="auto" w:fill="auto"/>
          </w:tcPr>
          <w:p w:rsidR="00210007" w:rsidRPr="00F95E66" w:rsidRDefault="002D52DD" w:rsidP="00B51EEC">
            <w:pPr>
              <w:rPr>
                <w:bCs/>
              </w:rPr>
            </w:pPr>
            <w:r>
              <w:rPr>
                <w:bCs/>
              </w:rPr>
              <w:t>1</w:t>
            </w:r>
          </w:p>
        </w:tc>
        <w:tc>
          <w:tcPr>
            <w:tcW w:w="3939" w:type="dxa"/>
            <w:shd w:val="clear" w:color="auto" w:fill="auto"/>
          </w:tcPr>
          <w:p w:rsidR="00684914" w:rsidRPr="00440EEB" w:rsidRDefault="00684914" w:rsidP="00B51EEC">
            <w:pPr>
              <w:rPr>
                <w:color w:val="000000"/>
              </w:rPr>
            </w:pPr>
            <w:r w:rsidRPr="00440EEB">
              <w:rPr>
                <w:color w:val="000000"/>
              </w:rPr>
              <w:t>Фамилия, имя, отчество</w:t>
            </w:r>
          </w:p>
          <w:p w:rsidR="00210007" w:rsidRPr="008A2AF6" w:rsidRDefault="00684914" w:rsidP="00B51EEC">
            <w:pPr>
              <w:rPr>
                <w:bCs/>
                <w:lang w:val="kk-KZ"/>
              </w:rPr>
            </w:pPr>
            <w:r w:rsidRPr="00440EEB">
              <w:rPr>
                <w:color w:val="000000"/>
              </w:rPr>
              <w:t>(при его наличии)</w:t>
            </w:r>
          </w:p>
        </w:tc>
        <w:tc>
          <w:tcPr>
            <w:tcW w:w="5387" w:type="dxa"/>
            <w:shd w:val="clear" w:color="auto" w:fill="auto"/>
          </w:tcPr>
          <w:p w:rsidR="00210007" w:rsidRDefault="00992290" w:rsidP="00B51EEC">
            <w:pPr>
              <w:rPr>
                <w:bCs/>
                <w:lang w:val="kk-KZ"/>
              </w:rPr>
            </w:pPr>
            <w:r>
              <w:rPr>
                <w:bCs/>
                <w:lang w:val="kk-KZ"/>
              </w:rPr>
              <w:t>Алимхан Айгуль Асетовна</w:t>
            </w:r>
          </w:p>
          <w:p w:rsidR="00210007" w:rsidRPr="00F95E66" w:rsidRDefault="00210007" w:rsidP="00B51EEC">
            <w:pPr>
              <w:rPr>
                <w:bCs/>
                <w:lang w:val="kk-KZ"/>
              </w:rPr>
            </w:pPr>
          </w:p>
        </w:tc>
      </w:tr>
      <w:tr w:rsidR="00210007" w:rsidRPr="00F95E66" w:rsidTr="00F02B16">
        <w:tc>
          <w:tcPr>
            <w:tcW w:w="456" w:type="dxa"/>
            <w:shd w:val="clear" w:color="auto" w:fill="auto"/>
          </w:tcPr>
          <w:p w:rsidR="00210007" w:rsidRPr="00F95E66" w:rsidRDefault="002D52DD" w:rsidP="00B51EEC">
            <w:pPr>
              <w:rPr>
                <w:bCs/>
              </w:rPr>
            </w:pPr>
            <w:r>
              <w:rPr>
                <w:bCs/>
              </w:rPr>
              <w:t>2</w:t>
            </w:r>
          </w:p>
        </w:tc>
        <w:tc>
          <w:tcPr>
            <w:tcW w:w="3939" w:type="dxa"/>
            <w:shd w:val="clear" w:color="auto" w:fill="auto"/>
          </w:tcPr>
          <w:p w:rsidR="00210007" w:rsidRPr="008A2AF6" w:rsidRDefault="00684914" w:rsidP="00B51EEC">
            <w:pPr>
              <w:rPr>
                <w:bCs/>
                <w:lang w:val="kk-KZ"/>
              </w:rPr>
            </w:pPr>
            <w:r w:rsidRPr="00440EEB">
              <w:rPr>
                <w:color w:val="000000"/>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5387" w:type="dxa"/>
            <w:shd w:val="clear" w:color="auto" w:fill="auto"/>
          </w:tcPr>
          <w:p w:rsidR="00210007" w:rsidRPr="00210007" w:rsidRDefault="007E507C" w:rsidP="00B51EEC">
            <w:pPr>
              <w:rPr>
                <w:bCs/>
                <w:lang w:val="kk-KZ"/>
              </w:rPr>
            </w:pPr>
            <w:r>
              <w:rPr>
                <w:bCs/>
                <w:lang w:val="kk-KZ"/>
              </w:rPr>
              <w:t xml:space="preserve">Кандидат филологических наук </w:t>
            </w:r>
            <w:r w:rsidR="00210007" w:rsidRPr="00210007">
              <w:rPr>
                <w:bCs/>
                <w:lang w:val="kk-KZ"/>
              </w:rPr>
              <w:t>(Протоко</w:t>
            </w:r>
            <w:r w:rsidR="00210007">
              <w:rPr>
                <w:bCs/>
                <w:lang w:val="kk-KZ"/>
              </w:rPr>
              <w:t>л №</w:t>
            </w:r>
            <w:r w:rsidR="00992290">
              <w:rPr>
                <w:bCs/>
                <w:lang w:val="kk-KZ"/>
              </w:rPr>
              <w:t>7</w:t>
            </w:r>
            <w:r w:rsidR="00210007">
              <w:rPr>
                <w:bCs/>
                <w:lang w:val="kk-KZ"/>
              </w:rPr>
              <w:t xml:space="preserve"> от 2</w:t>
            </w:r>
            <w:r w:rsidR="00992290">
              <w:rPr>
                <w:bCs/>
                <w:lang w:val="kk-KZ"/>
              </w:rPr>
              <w:t>5ма</w:t>
            </w:r>
            <w:r w:rsidR="00210007">
              <w:rPr>
                <w:bCs/>
                <w:lang w:val="kk-KZ"/>
              </w:rPr>
              <w:t xml:space="preserve">я </w:t>
            </w:r>
            <w:r w:rsidR="00992290">
              <w:rPr>
                <w:bCs/>
                <w:lang w:val="kk-KZ"/>
              </w:rPr>
              <w:t>2001</w:t>
            </w:r>
            <w:r w:rsidR="00210007">
              <w:rPr>
                <w:bCs/>
                <w:lang w:val="kk-KZ"/>
              </w:rPr>
              <w:t xml:space="preserve"> г., </w:t>
            </w:r>
            <w:r w:rsidR="00210007" w:rsidRPr="00210007">
              <w:rPr>
                <w:bCs/>
                <w:lang w:val="kk-KZ"/>
              </w:rPr>
              <w:t>FK № 000</w:t>
            </w:r>
            <w:r w:rsidR="00992290">
              <w:rPr>
                <w:bCs/>
                <w:lang w:val="kk-KZ"/>
              </w:rPr>
              <w:t>8443</w:t>
            </w:r>
            <w:r w:rsidR="00210007" w:rsidRPr="00210007">
              <w:rPr>
                <w:bCs/>
                <w:lang w:val="kk-KZ"/>
              </w:rPr>
              <w:t>)</w:t>
            </w:r>
          </w:p>
          <w:p w:rsidR="00210007" w:rsidRPr="006A463E" w:rsidRDefault="00210007" w:rsidP="00B51EEC">
            <w:pPr>
              <w:rPr>
                <w:bCs/>
                <w:lang w:val="kk-KZ"/>
              </w:rPr>
            </w:pPr>
          </w:p>
        </w:tc>
      </w:tr>
      <w:bookmarkEnd w:id="1"/>
      <w:tr w:rsidR="00684914" w:rsidRPr="00F95E66" w:rsidTr="008F2950">
        <w:tc>
          <w:tcPr>
            <w:tcW w:w="456" w:type="dxa"/>
            <w:shd w:val="clear" w:color="auto" w:fill="auto"/>
          </w:tcPr>
          <w:p w:rsidR="00684914" w:rsidRPr="00F95E66" w:rsidRDefault="002D52DD" w:rsidP="00B51EEC">
            <w:pPr>
              <w:rPr>
                <w:bCs/>
              </w:rPr>
            </w:pPr>
            <w:r>
              <w:rPr>
                <w:bCs/>
              </w:rPr>
              <w:t>3</w:t>
            </w:r>
          </w:p>
        </w:tc>
        <w:tc>
          <w:tcPr>
            <w:tcW w:w="3939" w:type="dxa"/>
            <w:shd w:val="clear" w:color="auto" w:fill="auto"/>
            <w:vAlign w:val="center"/>
          </w:tcPr>
          <w:p w:rsidR="00684914" w:rsidRPr="00440EEB" w:rsidRDefault="00684914" w:rsidP="00B51EEC">
            <w:pPr>
              <w:ind w:left="128"/>
            </w:pPr>
            <w:r w:rsidRPr="00440EEB">
              <w:rPr>
                <w:color w:val="000000"/>
              </w:rPr>
              <w:t>Ученое звание, дата присуждения</w:t>
            </w:r>
          </w:p>
        </w:tc>
        <w:tc>
          <w:tcPr>
            <w:tcW w:w="5387" w:type="dxa"/>
            <w:shd w:val="clear" w:color="auto" w:fill="auto"/>
          </w:tcPr>
          <w:p w:rsidR="00684914" w:rsidRPr="00F95E66" w:rsidRDefault="00684914" w:rsidP="00B51EEC">
            <w:pPr>
              <w:rPr>
                <w:bCs/>
                <w:lang w:val="kk-KZ"/>
              </w:rPr>
            </w:pPr>
            <w:r>
              <w:rPr>
                <w:bCs/>
                <w:lang w:val="kk-KZ"/>
              </w:rPr>
              <w:t>-</w:t>
            </w:r>
          </w:p>
        </w:tc>
      </w:tr>
      <w:tr w:rsidR="00684914" w:rsidRPr="00F95E66" w:rsidTr="008F2950">
        <w:tc>
          <w:tcPr>
            <w:tcW w:w="456" w:type="dxa"/>
            <w:shd w:val="clear" w:color="auto" w:fill="auto"/>
          </w:tcPr>
          <w:p w:rsidR="00684914" w:rsidRPr="00F95E66" w:rsidRDefault="002D52DD" w:rsidP="00B51EEC">
            <w:pPr>
              <w:rPr>
                <w:bCs/>
              </w:rPr>
            </w:pPr>
            <w:r>
              <w:rPr>
                <w:bCs/>
              </w:rPr>
              <w:t>4</w:t>
            </w:r>
          </w:p>
        </w:tc>
        <w:tc>
          <w:tcPr>
            <w:tcW w:w="3939" w:type="dxa"/>
            <w:shd w:val="clear" w:color="auto" w:fill="auto"/>
            <w:vAlign w:val="center"/>
          </w:tcPr>
          <w:p w:rsidR="00684914" w:rsidRPr="00440EEB" w:rsidRDefault="00684914" w:rsidP="00B51EEC">
            <w:pPr>
              <w:ind w:left="128"/>
            </w:pPr>
            <w:r w:rsidRPr="00440EEB">
              <w:rPr>
                <w:color w:val="000000"/>
              </w:rPr>
              <w:t>Почетное звание, дата присуждения</w:t>
            </w:r>
          </w:p>
        </w:tc>
        <w:tc>
          <w:tcPr>
            <w:tcW w:w="5387" w:type="dxa"/>
            <w:shd w:val="clear" w:color="auto" w:fill="auto"/>
          </w:tcPr>
          <w:p w:rsidR="00684914" w:rsidRPr="00F95E66" w:rsidRDefault="00684914" w:rsidP="00B51EEC">
            <w:pPr>
              <w:rPr>
                <w:bCs/>
                <w:lang w:val="kk-KZ"/>
              </w:rPr>
            </w:pPr>
            <w:r>
              <w:rPr>
                <w:bCs/>
                <w:lang w:val="kk-KZ"/>
              </w:rPr>
              <w:t>-</w:t>
            </w:r>
          </w:p>
        </w:tc>
      </w:tr>
      <w:tr w:rsidR="00684914" w:rsidRPr="00684914" w:rsidTr="00F02B16">
        <w:trPr>
          <w:trHeight w:val="619"/>
        </w:trPr>
        <w:tc>
          <w:tcPr>
            <w:tcW w:w="456" w:type="dxa"/>
            <w:shd w:val="clear" w:color="auto" w:fill="auto"/>
          </w:tcPr>
          <w:p w:rsidR="00684914" w:rsidRPr="00B51EEC" w:rsidRDefault="00B51EEC" w:rsidP="00B51EEC">
            <w:pPr>
              <w:rPr>
                <w:bCs/>
                <w:lang w:val="kk-KZ"/>
              </w:rPr>
            </w:pPr>
            <w:r>
              <w:rPr>
                <w:bCs/>
                <w:lang w:val="kk-KZ"/>
              </w:rPr>
              <w:t>5</w:t>
            </w:r>
          </w:p>
        </w:tc>
        <w:tc>
          <w:tcPr>
            <w:tcW w:w="3939" w:type="dxa"/>
            <w:shd w:val="clear" w:color="auto" w:fill="auto"/>
          </w:tcPr>
          <w:p w:rsidR="00684914" w:rsidRPr="008A2AF6" w:rsidRDefault="002D52DD" w:rsidP="00B51EEC">
            <w:pPr>
              <w:rPr>
                <w:bCs/>
                <w:lang w:val="kk-KZ"/>
              </w:rPr>
            </w:pPr>
            <w:r w:rsidRPr="00440EEB">
              <w:rPr>
                <w:color w:val="000000"/>
              </w:rPr>
              <w:t>Должность (дата и номер приказа о назначении на должность)</w:t>
            </w:r>
          </w:p>
        </w:tc>
        <w:tc>
          <w:tcPr>
            <w:tcW w:w="5387" w:type="dxa"/>
            <w:shd w:val="clear" w:color="auto" w:fill="auto"/>
          </w:tcPr>
          <w:p w:rsidR="00FC2CF8" w:rsidRPr="007035C9" w:rsidRDefault="00FC2CF8" w:rsidP="007035C9">
            <w:pPr>
              <w:pStyle w:val="a7"/>
              <w:numPr>
                <w:ilvl w:val="0"/>
                <w:numId w:val="3"/>
              </w:numPr>
              <w:tabs>
                <w:tab w:val="left" w:pos="317"/>
              </w:tabs>
              <w:ind w:left="34" w:firstLine="0"/>
              <w:rPr>
                <w:lang w:val="kk-KZ" w:eastAsia="ru-RU"/>
              </w:rPr>
            </w:pPr>
            <w:r w:rsidRPr="007035C9">
              <w:rPr>
                <w:lang w:val="kk-KZ" w:eastAsia="ru-RU"/>
              </w:rPr>
              <w:t>Доцент кафедры «Казахский язык</w:t>
            </w:r>
            <w:r w:rsidR="00210583" w:rsidRPr="007035C9">
              <w:rPr>
                <w:lang w:val="kk-KZ" w:eastAsia="ru-RU"/>
              </w:rPr>
              <w:t xml:space="preserve"> и литература</w:t>
            </w:r>
            <w:r w:rsidRPr="007035C9">
              <w:rPr>
                <w:lang w:val="kk-KZ" w:eastAsia="ru-RU"/>
              </w:rPr>
              <w:t>» ВКГУ</w:t>
            </w:r>
            <w:r w:rsidR="006C7432" w:rsidRPr="007035C9">
              <w:rPr>
                <w:lang w:val="kk-KZ" w:eastAsia="ru-RU"/>
              </w:rPr>
              <w:t xml:space="preserve"> им. С.Аманжолова</w:t>
            </w:r>
            <w:r w:rsidRPr="007035C9">
              <w:rPr>
                <w:lang w:val="kk-KZ" w:eastAsia="ru-RU"/>
              </w:rPr>
              <w:t>, приказ №</w:t>
            </w:r>
            <w:r w:rsidR="00D55FFC" w:rsidRPr="007035C9">
              <w:rPr>
                <w:lang w:val="kk-KZ" w:eastAsia="ru-RU"/>
              </w:rPr>
              <w:t>42</w:t>
            </w:r>
            <w:r w:rsidR="007035C9" w:rsidRPr="007035C9">
              <w:rPr>
                <w:lang w:val="kk-KZ" w:eastAsia="ru-RU"/>
              </w:rPr>
              <w:t>-</w:t>
            </w:r>
            <w:r w:rsidRPr="007035C9">
              <w:rPr>
                <w:lang w:val="kk-KZ" w:eastAsia="ru-RU"/>
              </w:rPr>
              <w:t xml:space="preserve">к от </w:t>
            </w:r>
            <w:r w:rsidR="00D55FFC" w:rsidRPr="007035C9">
              <w:rPr>
                <w:lang w:val="kk-KZ" w:eastAsia="ru-RU"/>
              </w:rPr>
              <w:t>23</w:t>
            </w:r>
            <w:r w:rsidRPr="007035C9">
              <w:rPr>
                <w:lang w:val="kk-KZ" w:eastAsia="ru-RU"/>
              </w:rPr>
              <w:t>.0</w:t>
            </w:r>
            <w:r w:rsidR="00210583" w:rsidRPr="007035C9">
              <w:rPr>
                <w:lang w:val="kk-KZ" w:eastAsia="ru-RU"/>
              </w:rPr>
              <w:t>1</w:t>
            </w:r>
            <w:r w:rsidRPr="007035C9">
              <w:rPr>
                <w:lang w:val="kk-KZ" w:eastAsia="ru-RU"/>
              </w:rPr>
              <w:t>.200</w:t>
            </w:r>
            <w:r w:rsidR="00210583" w:rsidRPr="007035C9">
              <w:rPr>
                <w:lang w:val="kk-KZ" w:eastAsia="ru-RU"/>
              </w:rPr>
              <w:t>6г.</w:t>
            </w:r>
          </w:p>
          <w:p w:rsidR="00FC2CF8" w:rsidRPr="007035C9" w:rsidRDefault="00D55FFC" w:rsidP="007035C9">
            <w:pPr>
              <w:pStyle w:val="a7"/>
              <w:numPr>
                <w:ilvl w:val="0"/>
                <w:numId w:val="3"/>
              </w:numPr>
              <w:tabs>
                <w:tab w:val="left" w:pos="317"/>
              </w:tabs>
              <w:ind w:left="34" w:firstLine="0"/>
              <w:rPr>
                <w:lang w:val="kk-KZ" w:eastAsia="ru-RU"/>
              </w:rPr>
            </w:pPr>
            <w:r w:rsidRPr="007035C9">
              <w:rPr>
                <w:lang w:val="kk-KZ" w:eastAsia="ru-RU"/>
              </w:rPr>
              <w:t>Ассоциированный профессор</w:t>
            </w:r>
            <w:r w:rsidR="00210583" w:rsidRPr="007035C9">
              <w:rPr>
                <w:lang w:val="kk-KZ" w:eastAsia="ru-RU"/>
              </w:rPr>
              <w:t xml:space="preserve"> кафедры </w:t>
            </w:r>
            <w:r w:rsidRPr="007035C9">
              <w:rPr>
                <w:lang w:val="kk-KZ" w:eastAsia="ru-RU"/>
              </w:rPr>
              <w:t xml:space="preserve">«Казахский язык и литература» ВКГУ </w:t>
            </w:r>
            <w:r w:rsidR="00210583" w:rsidRPr="007035C9">
              <w:rPr>
                <w:lang w:val="kk-KZ" w:eastAsia="ru-RU"/>
              </w:rPr>
              <w:t>им. С.Аманжолова, приказ №</w:t>
            </w:r>
            <w:r w:rsidRPr="007035C9">
              <w:rPr>
                <w:lang w:val="kk-KZ" w:eastAsia="ru-RU"/>
              </w:rPr>
              <w:t>417</w:t>
            </w:r>
            <w:r w:rsidR="007035C9" w:rsidRPr="007035C9">
              <w:rPr>
                <w:lang w:val="kk-KZ" w:eastAsia="ru-RU"/>
              </w:rPr>
              <w:t>-</w:t>
            </w:r>
            <w:r w:rsidR="00210583" w:rsidRPr="007035C9">
              <w:rPr>
                <w:lang w:val="kk-KZ" w:eastAsia="ru-RU"/>
              </w:rPr>
              <w:t xml:space="preserve">к. от </w:t>
            </w:r>
            <w:r w:rsidRPr="007035C9">
              <w:rPr>
                <w:lang w:val="kk-KZ" w:eastAsia="ru-RU"/>
              </w:rPr>
              <w:t>18</w:t>
            </w:r>
            <w:r w:rsidR="00210583" w:rsidRPr="007035C9">
              <w:rPr>
                <w:lang w:val="kk-KZ" w:eastAsia="ru-RU"/>
              </w:rPr>
              <w:t>.</w:t>
            </w:r>
            <w:r w:rsidRPr="007035C9">
              <w:rPr>
                <w:lang w:val="kk-KZ" w:eastAsia="ru-RU"/>
              </w:rPr>
              <w:t>10.2011</w:t>
            </w:r>
            <w:r w:rsidR="00210583" w:rsidRPr="007035C9">
              <w:rPr>
                <w:lang w:val="kk-KZ" w:eastAsia="ru-RU"/>
              </w:rPr>
              <w:t>г.</w:t>
            </w:r>
          </w:p>
          <w:p w:rsidR="00D55FFC" w:rsidRPr="007035C9" w:rsidRDefault="00D55FFC" w:rsidP="007035C9">
            <w:pPr>
              <w:pStyle w:val="a7"/>
              <w:numPr>
                <w:ilvl w:val="0"/>
                <w:numId w:val="3"/>
              </w:numPr>
              <w:tabs>
                <w:tab w:val="left" w:pos="317"/>
              </w:tabs>
              <w:ind w:left="34" w:firstLine="0"/>
              <w:rPr>
                <w:lang w:val="kk-KZ" w:eastAsia="ru-RU"/>
              </w:rPr>
            </w:pPr>
            <w:r w:rsidRPr="007035C9">
              <w:rPr>
                <w:lang w:val="kk-KZ" w:eastAsia="ru-RU"/>
              </w:rPr>
              <w:t>Доцент кафедры «Казахский язык и литература» ВКГУ</w:t>
            </w:r>
            <w:r w:rsidR="006C7432" w:rsidRPr="007035C9">
              <w:rPr>
                <w:lang w:val="kk-KZ" w:eastAsia="ru-RU"/>
              </w:rPr>
              <w:t xml:space="preserve"> им. С.Аманжолова</w:t>
            </w:r>
            <w:r w:rsidRPr="007035C9">
              <w:rPr>
                <w:lang w:val="kk-KZ" w:eastAsia="ru-RU"/>
              </w:rPr>
              <w:t>, приказ №257</w:t>
            </w:r>
            <w:r w:rsidR="007035C9" w:rsidRPr="007035C9">
              <w:rPr>
                <w:lang w:val="kk-KZ" w:eastAsia="ru-RU"/>
              </w:rPr>
              <w:t>-</w:t>
            </w:r>
            <w:r w:rsidRPr="007035C9">
              <w:rPr>
                <w:lang w:val="kk-KZ" w:eastAsia="ru-RU"/>
              </w:rPr>
              <w:t>к от 01.07.2013г.</w:t>
            </w:r>
          </w:p>
          <w:p w:rsidR="00FC2CF8" w:rsidRPr="007035C9" w:rsidRDefault="00A53C03" w:rsidP="007035C9">
            <w:pPr>
              <w:pStyle w:val="a7"/>
              <w:numPr>
                <w:ilvl w:val="0"/>
                <w:numId w:val="3"/>
              </w:numPr>
              <w:tabs>
                <w:tab w:val="left" w:pos="317"/>
              </w:tabs>
              <w:ind w:left="34" w:firstLine="0"/>
              <w:rPr>
                <w:lang w:val="kk-KZ" w:eastAsia="ru-RU"/>
              </w:rPr>
            </w:pPr>
            <w:r w:rsidRPr="007035C9">
              <w:rPr>
                <w:lang w:val="kk-KZ" w:eastAsia="ru-RU"/>
              </w:rPr>
              <w:t xml:space="preserve">Доцент кафедры «Казахской, русской филологии и журналистики» </w:t>
            </w:r>
            <w:r w:rsidR="006C7432" w:rsidRPr="007035C9">
              <w:rPr>
                <w:lang w:val="kk-KZ" w:eastAsia="ru-RU"/>
              </w:rPr>
              <w:t xml:space="preserve">ВКГУ им. С.Аманжолова, </w:t>
            </w:r>
            <w:r w:rsidRPr="007035C9">
              <w:rPr>
                <w:lang w:val="kk-KZ" w:eastAsia="ru-RU"/>
              </w:rPr>
              <w:t>приказ №376</w:t>
            </w:r>
            <w:r w:rsidR="007035C9" w:rsidRPr="007035C9">
              <w:rPr>
                <w:lang w:val="kk-KZ" w:eastAsia="ru-RU"/>
              </w:rPr>
              <w:t>-к</w:t>
            </w:r>
            <w:r w:rsidRPr="007035C9">
              <w:rPr>
                <w:lang w:val="kk-KZ" w:eastAsia="ru-RU"/>
              </w:rPr>
              <w:t xml:space="preserve"> от 05.07.2017г.</w:t>
            </w:r>
          </w:p>
          <w:p w:rsidR="006C7432" w:rsidRPr="007035C9" w:rsidRDefault="00A53C03" w:rsidP="007035C9">
            <w:pPr>
              <w:pStyle w:val="a7"/>
              <w:numPr>
                <w:ilvl w:val="0"/>
                <w:numId w:val="3"/>
              </w:numPr>
              <w:tabs>
                <w:tab w:val="left" w:pos="317"/>
              </w:tabs>
              <w:ind w:left="34" w:firstLine="0"/>
              <w:rPr>
                <w:lang w:val="kk-KZ" w:eastAsia="ru-RU"/>
              </w:rPr>
            </w:pPr>
            <w:r w:rsidRPr="007035C9">
              <w:rPr>
                <w:lang w:val="kk-KZ" w:eastAsia="ru-RU"/>
              </w:rPr>
              <w:t xml:space="preserve">Ассоциированный профессор кафедры </w:t>
            </w:r>
            <w:r w:rsidR="006C7432" w:rsidRPr="007035C9">
              <w:rPr>
                <w:lang w:val="kk-KZ" w:eastAsia="ru-RU"/>
              </w:rPr>
              <w:t>«Казахской, русской филологии и журналистики» ВКУ им. С.Аманжолова, приказ №37</w:t>
            </w:r>
            <w:r w:rsidR="006759DC" w:rsidRPr="007035C9">
              <w:rPr>
                <w:lang w:val="kk-KZ" w:eastAsia="ru-RU"/>
              </w:rPr>
              <w:t>9</w:t>
            </w:r>
            <w:r w:rsidR="007035C9" w:rsidRPr="007035C9">
              <w:rPr>
                <w:lang w:val="kk-KZ" w:eastAsia="ru-RU"/>
              </w:rPr>
              <w:t>-</w:t>
            </w:r>
            <w:r w:rsidR="006C7432" w:rsidRPr="007035C9">
              <w:rPr>
                <w:lang w:val="kk-KZ" w:eastAsia="ru-RU"/>
              </w:rPr>
              <w:t>к от 0</w:t>
            </w:r>
            <w:r w:rsidR="006759DC" w:rsidRPr="007035C9">
              <w:rPr>
                <w:lang w:val="kk-KZ" w:eastAsia="ru-RU"/>
              </w:rPr>
              <w:t>1</w:t>
            </w:r>
            <w:r w:rsidR="006C7432" w:rsidRPr="007035C9">
              <w:rPr>
                <w:lang w:val="kk-KZ" w:eastAsia="ru-RU"/>
              </w:rPr>
              <w:t>.0</w:t>
            </w:r>
            <w:r w:rsidR="006759DC" w:rsidRPr="007035C9">
              <w:rPr>
                <w:lang w:val="kk-KZ" w:eastAsia="ru-RU"/>
              </w:rPr>
              <w:t>9</w:t>
            </w:r>
            <w:r w:rsidR="006C7432" w:rsidRPr="007035C9">
              <w:rPr>
                <w:lang w:val="kk-KZ" w:eastAsia="ru-RU"/>
              </w:rPr>
              <w:t>.202</w:t>
            </w:r>
            <w:r w:rsidR="006759DC" w:rsidRPr="007035C9">
              <w:rPr>
                <w:lang w:val="kk-KZ" w:eastAsia="ru-RU"/>
              </w:rPr>
              <w:t>1</w:t>
            </w:r>
            <w:r w:rsidR="006C7432" w:rsidRPr="007035C9">
              <w:rPr>
                <w:lang w:val="kk-KZ" w:eastAsia="ru-RU"/>
              </w:rPr>
              <w:t>г.</w:t>
            </w:r>
          </w:p>
          <w:p w:rsidR="00A53C03" w:rsidRPr="00A53C03" w:rsidRDefault="00A53C03" w:rsidP="00B51EEC">
            <w:pPr>
              <w:rPr>
                <w:lang w:val="kk-KZ" w:eastAsia="ru-RU"/>
              </w:rPr>
            </w:pPr>
          </w:p>
          <w:p w:rsidR="00684914" w:rsidRPr="00090531" w:rsidRDefault="00684914" w:rsidP="002D2411">
            <w:pPr>
              <w:rPr>
                <w:bCs/>
                <w:sz w:val="16"/>
                <w:szCs w:val="16"/>
                <w:lang w:val="kk-KZ"/>
              </w:rPr>
            </w:pPr>
          </w:p>
        </w:tc>
      </w:tr>
      <w:tr w:rsidR="002D52DD" w:rsidRPr="00684914" w:rsidTr="00272AAA">
        <w:tc>
          <w:tcPr>
            <w:tcW w:w="456" w:type="dxa"/>
            <w:shd w:val="clear" w:color="auto" w:fill="auto"/>
          </w:tcPr>
          <w:p w:rsidR="002D52DD" w:rsidRPr="00F95E66" w:rsidRDefault="002D52DD" w:rsidP="00B51EEC">
            <w:pPr>
              <w:rPr>
                <w:bCs/>
                <w:lang w:val="kk-KZ"/>
              </w:rPr>
            </w:pPr>
            <w:r>
              <w:rPr>
                <w:bCs/>
                <w:lang w:val="kk-KZ"/>
              </w:rPr>
              <w:t>6</w:t>
            </w:r>
          </w:p>
        </w:tc>
        <w:tc>
          <w:tcPr>
            <w:tcW w:w="3939" w:type="dxa"/>
            <w:shd w:val="clear" w:color="auto" w:fill="auto"/>
            <w:vAlign w:val="center"/>
          </w:tcPr>
          <w:p w:rsidR="002D52DD" w:rsidRPr="00440EEB" w:rsidRDefault="002D52DD" w:rsidP="00090531">
            <w:r w:rsidRPr="00440EEB">
              <w:rPr>
                <w:color w:val="000000"/>
              </w:rPr>
              <w:t>Стаж научной, научно-педагогической деятельности</w:t>
            </w:r>
          </w:p>
        </w:tc>
        <w:tc>
          <w:tcPr>
            <w:tcW w:w="5387" w:type="dxa"/>
            <w:shd w:val="clear" w:color="auto" w:fill="auto"/>
          </w:tcPr>
          <w:p w:rsidR="002D52DD" w:rsidRPr="007035C9" w:rsidRDefault="00565DB9" w:rsidP="007035C9">
            <w:pPr>
              <w:rPr>
                <w:bCs/>
                <w:sz w:val="16"/>
                <w:szCs w:val="16"/>
                <w:lang w:val="kk-KZ"/>
              </w:rPr>
            </w:pPr>
            <w:r>
              <w:t xml:space="preserve">Всего </w:t>
            </w:r>
            <w:r w:rsidR="007035C9">
              <w:rPr>
                <w:bCs/>
                <w:lang w:val="kk-KZ"/>
              </w:rPr>
              <w:t xml:space="preserve"> </w:t>
            </w:r>
            <w:r w:rsidR="007035C9" w:rsidRPr="00C41493">
              <w:rPr>
                <w:bCs/>
                <w:lang w:val="kk-KZ"/>
              </w:rPr>
              <w:t xml:space="preserve">– </w:t>
            </w:r>
            <w:r>
              <w:t>34 года, из них 27 лет научной и научно-педагогической деятельности</w:t>
            </w:r>
            <w:r w:rsidR="007035C9">
              <w:rPr>
                <w:lang w:val="kk-KZ"/>
              </w:rPr>
              <w:t>.</w:t>
            </w:r>
          </w:p>
        </w:tc>
      </w:tr>
      <w:tr w:rsidR="002D52DD" w:rsidRPr="00207ABE" w:rsidTr="00090531">
        <w:trPr>
          <w:trHeight w:val="1459"/>
        </w:trPr>
        <w:tc>
          <w:tcPr>
            <w:tcW w:w="456" w:type="dxa"/>
            <w:shd w:val="clear" w:color="auto" w:fill="auto"/>
          </w:tcPr>
          <w:p w:rsidR="002D52DD" w:rsidRPr="00F95E66" w:rsidRDefault="002D52DD" w:rsidP="00B51EEC">
            <w:pPr>
              <w:rPr>
                <w:bCs/>
                <w:lang w:val="kk-KZ"/>
              </w:rPr>
            </w:pPr>
            <w:r>
              <w:rPr>
                <w:bCs/>
                <w:lang w:val="kk-KZ"/>
              </w:rPr>
              <w:t>7</w:t>
            </w:r>
          </w:p>
        </w:tc>
        <w:tc>
          <w:tcPr>
            <w:tcW w:w="3939" w:type="dxa"/>
            <w:shd w:val="clear" w:color="auto" w:fill="auto"/>
            <w:vAlign w:val="center"/>
          </w:tcPr>
          <w:p w:rsidR="00090531" w:rsidRPr="00090531" w:rsidRDefault="00B51EEC" w:rsidP="002D2411">
            <w:pPr>
              <w:rPr>
                <w:color w:val="000000"/>
              </w:rPr>
            </w:pPr>
            <w:r w:rsidRPr="00440EEB">
              <w:rPr>
                <w:color w:val="000000"/>
              </w:rPr>
              <w:t>Количество научных статей после защиты диссертации</w:t>
            </w:r>
          </w:p>
        </w:tc>
        <w:tc>
          <w:tcPr>
            <w:tcW w:w="5387" w:type="dxa"/>
            <w:shd w:val="clear" w:color="auto" w:fill="auto"/>
          </w:tcPr>
          <w:p w:rsidR="008326BD" w:rsidRPr="00C41493" w:rsidRDefault="002D2411" w:rsidP="00B51EEC">
            <w:pPr>
              <w:rPr>
                <w:bCs/>
                <w:lang w:val="kk-KZ"/>
              </w:rPr>
            </w:pPr>
            <w:r w:rsidRPr="00C41493">
              <w:rPr>
                <w:bCs/>
                <w:lang w:val="kk-KZ"/>
              </w:rPr>
              <w:t>Всего</w:t>
            </w:r>
            <w:r w:rsidR="007035C9">
              <w:rPr>
                <w:bCs/>
                <w:lang w:val="kk-KZ"/>
              </w:rPr>
              <w:t xml:space="preserve"> </w:t>
            </w:r>
            <w:r w:rsidR="008326BD" w:rsidRPr="00C41493">
              <w:rPr>
                <w:bCs/>
                <w:lang w:val="kk-KZ"/>
              </w:rPr>
              <w:t xml:space="preserve">– </w:t>
            </w:r>
            <w:r w:rsidR="00B60D99">
              <w:rPr>
                <w:bCs/>
                <w:lang w:val="kk-KZ"/>
              </w:rPr>
              <w:t>22</w:t>
            </w:r>
            <w:r w:rsidR="008326BD" w:rsidRPr="00C41493">
              <w:rPr>
                <w:bCs/>
                <w:lang w:val="kk-KZ"/>
              </w:rPr>
              <w:t xml:space="preserve">, </w:t>
            </w:r>
            <w:r w:rsidRPr="00C41493">
              <w:rPr>
                <w:spacing w:val="1"/>
                <w:shd w:val="clear" w:color="auto" w:fill="FFFFFF"/>
                <w:lang w:val="kk-KZ"/>
              </w:rPr>
              <w:t xml:space="preserve">из них в изданиях рекомендуемых уполномоченным органом </w:t>
            </w:r>
            <w:r w:rsidRPr="00C41493">
              <w:rPr>
                <w:lang w:val="kk-KZ"/>
              </w:rPr>
              <w:t>–</w:t>
            </w:r>
            <w:r w:rsidR="007035C9">
              <w:rPr>
                <w:lang w:val="kk-KZ"/>
              </w:rPr>
              <w:t xml:space="preserve"> </w:t>
            </w:r>
            <w:r w:rsidR="008326BD" w:rsidRPr="00C41493">
              <w:rPr>
                <w:bCs/>
                <w:lang w:val="kk-KZ"/>
              </w:rPr>
              <w:t xml:space="preserve">10,  </w:t>
            </w:r>
          </w:p>
          <w:p w:rsidR="00090531" w:rsidRPr="002D2411" w:rsidRDefault="002D2411" w:rsidP="00B60D99">
            <w:pPr>
              <w:rPr>
                <w:bCs/>
                <w:lang w:val="kk-KZ"/>
              </w:rPr>
            </w:pPr>
            <w:r w:rsidRPr="00C41493">
              <w:rPr>
                <w:spacing w:val="1"/>
                <w:shd w:val="clear" w:color="auto" w:fill="FFFFFF"/>
                <w:lang w:val="kk-KZ"/>
              </w:rPr>
              <w:t>в научных журналах,  входящих в базы компании Clarivate Analytics (Кларивэйт Аналитикс) (Web of Science Core Collection, Clarivate Analytics (Вэб оф Сайнс Кор Коллекшн, Кларивэйт Аналитикс), Scopus (Скопус) (процентиль выше 35)</w:t>
            </w:r>
            <w:r w:rsidR="007035C9">
              <w:rPr>
                <w:spacing w:val="1"/>
                <w:shd w:val="clear" w:color="auto" w:fill="FFFFFF"/>
                <w:lang w:val="kk-KZ"/>
              </w:rPr>
              <w:t xml:space="preserve"> </w:t>
            </w:r>
            <w:r w:rsidR="00C10D4C" w:rsidRPr="00C41493">
              <w:rPr>
                <w:bCs/>
                <w:lang w:val="kk-KZ"/>
              </w:rPr>
              <w:t xml:space="preserve">– </w:t>
            </w:r>
            <w:r w:rsidR="008326BD" w:rsidRPr="00C41493">
              <w:rPr>
                <w:bCs/>
                <w:lang w:val="kk-KZ"/>
              </w:rPr>
              <w:t>2</w:t>
            </w:r>
            <w:r w:rsidR="00090531" w:rsidRPr="00C41493">
              <w:rPr>
                <w:bCs/>
                <w:lang w:val="kk-KZ"/>
              </w:rPr>
              <w:t xml:space="preserve">, публикации в других изданиях – </w:t>
            </w:r>
            <w:r w:rsidR="00B60D99">
              <w:rPr>
                <w:bCs/>
                <w:lang w:val="kk-KZ"/>
              </w:rPr>
              <w:t>10</w:t>
            </w:r>
            <w:r w:rsidR="00FD76A3" w:rsidRPr="00C41493">
              <w:rPr>
                <w:bCs/>
                <w:lang w:val="kk-KZ"/>
              </w:rPr>
              <w:t>.</w:t>
            </w:r>
          </w:p>
        </w:tc>
      </w:tr>
      <w:tr w:rsidR="002D52DD" w:rsidRPr="00F95E66" w:rsidTr="00272AAA">
        <w:tc>
          <w:tcPr>
            <w:tcW w:w="456" w:type="dxa"/>
            <w:shd w:val="clear" w:color="auto" w:fill="auto"/>
          </w:tcPr>
          <w:p w:rsidR="002D52DD" w:rsidRPr="00684914" w:rsidRDefault="002D52DD" w:rsidP="00B51EEC">
            <w:pPr>
              <w:rPr>
                <w:bCs/>
                <w:highlight w:val="yellow"/>
                <w:lang w:val="kk-KZ"/>
              </w:rPr>
            </w:pPr>
            <w:r w:rsidRPr="00B51EEC">
              <w:rPr>
                <w:bCs/>
                <w:lang w:val="kk-KZ"/>
              </w:rPr>
              <w:t>8</w:t>
            </w:r>
          </w:p>
        </w:tc>
        <w:tc>
          <w:tcPr>
            <w:tcW w:w="3939" w:type="dxa"/>
            <w:shd w:val="clear" w:color="auto" w:fill="auto"/>
            <w:vAlign w:val="center"/>
          </w:tcPr>
          <w:p w:rsidR="002D52DD" w:rsidRPr="00440EEB" w:rsidRDefault="002D52DD" w:rsidP="00B51EEC">
            <w:pPr>
              <w:ind w:left="128"/>
            </w:pPr>
            <w:r w:rsidRPr="00440EEB">
              <w:rPr>
                <w:color w:val="000000"/>
              </w:rPr>
              <w:t>Количество, изданных за последние 5 лет монографий, учебников, единолично написанных учебных (учебно-методическое) пособий</w:t>
            </w:r>
          </w:p>
        </w:tc>
        <w:tc>
          <w:tcPr>
            <w:tcW w:w="5387" w:type="dxa"/>
            <w:shd w:val="clear" w:color="auto" w:fill="auto"/>
          </w:tcPr>
          <w:p w:rsidR="002D52DD" w:rsidRPr="00090531" w:rsidRDefault="00715A1F" w:rsidP="007035C9">
            <w:pPr>
              <w:tabs>
                <w:tab w:val="left" w:pos="241"/>
                <w:tab w:val="left" w:pos="556"/>
              </w:tabs>
              <w:rPr>
                <w:lang w:val="kk-KZ"/>
              </w:rPr>
            </w:pPr>
            <w:r>
              <w:rPr>
                <w:lang w:val="kk-KZ"/>
              </w:rPr>
              <w:t xml:space="preserve">Учебник </w:t>
            </w:r>
            <w:r w:rsidR="00CA4485">
              <w:rPr>
                <w:lang w:val="kk-KZ"/>
              </w:rPr>
              <w:t>–</w:t>
            </w:r>
            <w:r>
              <w:rPr>
                <w:lang w:val="kk-KZ"/>
              </w:rPr>
              <w:t xml:space="preserve"> 1</w:t>
            </w:r>
            <w:r w:rsidR="007035C9">
              <w:rPr>
                <w:lang w:val="kk-KZ"/>
              </w:rPr>
              <w:t xml:space="preserve"> </w:t>
            </w:r>
            <w:r w:rsidR="00CA4485">
              <w:rPr>
                <w:color w:val="000000"/>
                <w:lang w:val="kk-KZ"/>
              </w:rPr>
              <w:t>(</w:t>
            </w:r>
            <w:r w:rsidR="00CA4485" w:rsidRPr="00440EEB">
              <w:rPr>
                <w:color w:val="000000"/>
              </w:rPr>
              <w:t>единолично</w:t>
            </w:r>
            <w:r w:rsidR="00CA4485">
              <w:rPr>
                <w:color w:val="000000"/>
                <w:lang w:val="kk-KZ"/>
              </w:rPr>
              <w:t>)</w:t>
            </w:r>
            <w:r w:rsidR="00CA4485">
              <w:rPr>
                <w:lang w:val="kk-KZ"/>
              </w:rPr>
              <w:t>,</w:t>
            </w:r>
            <w:r w:rsidR="007035C9">
              <w:rPr>
                <w:lang w:val="kk-KZ"/>
              </w:rPr>
              <w:t xml:space="preserve"> </w:t>
            </w:r>
            <w:r w:rsidR="00CA4485">
              <w:rPr>
                <w:lang w:val="kk-KZ"/>
              </w:rPr>
              <w:t>учебно пособие – 5, авторское свидетельство</w:t>
            </w:r>
            <w:r w:rsidR="007035C9">
              <w:rPr>
                <w:bCs/>
                <w:lang w:val="kk-KZ"/>
              </w:rPr>
              <w:t xml:space="preserve"> </w:t>
            </w:r>
            <w:r w:rsidR="007035C9" w:rsidRPr="00C41493">
              <w:rPr>
                <w:bCs/>
                <w:lang w:val="kk-KZ"/>
              </w:rPr>
              <w:t xml:space="preserve">– </w:t>
            </w:r>
            <w:r w:rsidR="00CA4485">
              <w:rPr>
                <w:lang w:val="kk-KZ"/>
              </w:rPr>
              <w:t>2 (единолично)</w:t>
            </w:r>
          </w:p>
        </w:tc>
      </w:tr>
      <w:tr w:rsidR="002D52DD" w:rsidRPr="00F95E66" w:rsidTr="00E925E3">
        <w:tc>
          <w:tcPr>
            <w:tcW w:w="456" w:type="dxa"/>
            <w:shd w:val="clear" w:color="auto" w:fill="auto"/>
          </w:tcPr>
          <w:p w:rsidR="002D52DD" w:rsidRPr="00F95E66" w:rsidRDefault="002D52DD" w:rsidP="00B51EEC">
            <w:pPr>
              <w:rPr>
                <w:bCs/>
              </w:rPr>
            </w:pPr>
            <w:r>
              <w:rPr>
                <w:bCs/>
              </w:rPr>
              <w:t>9</w:t>
            </w:r>
          </w:p>
        </w:tc>
        <w:tc>
          <w:tcPr>
            <w:tcW w:w="3939" w:type="dxa"/>
            <w:shd w:val="clear" w:color="auto" w:fill="auto"/>
            <w:vAlign w:val="center"/>
          </w:tcPr>
          <w:p w:rsidR="002D52DD" w:rsidRPr="00440EEB" w:rsidRDefault="002D52DD" w:rsidP="00B51EEC">
            <w:pPr>
              <w:ind w:left="128"/>
            </w:pPr>
            <w:r w:rsidRPr="00440EEB">
              <w:rPr>
                <w:color w:val="000000"/>
              </w:rPr>
              <w:t xml:space="preserve">Лица, защитившие диссертацию под его руководством и имеющие ученую степень (кандидата наук, </w:t>
            </w:r>
            <w:r w:rsidRPr="00440EEB">
              <w:rPr>
                <w:color w:val="000000"/>
              </w:rPr>
              <w:lastRenderedPageBreak/>
              <w:t>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5387" w:type="dxa"/>
            <w:shd w:val="clear" w:color="auto" w:fill="auto"/>
          </w:tcPr>
          <w:p w:rsidR="002D52DD" w:rsidRPr="00090531" w:rsidRDefault="002D52DD" w:rsidP="00B51EEC">
            <w:pPr>
              <w:rPr>
                <w:bCs/>
                <w:lang w:val="kk-KZ"/>
              </w:rPr>
            </w:pPr>
            <w:r w:rsidRPr="00090531">
              <w:rPr>
                <w:bCs/>
                <w:lang w:val="kk-KZ"/>
              </w:rPr>
              <w:lastRenderedPageBreak/>
              <w:t>-</w:t>
            </w:r>
          </w:p>
        </w:tc>
      </w:tr>
      <w:tr w:rsidR="002D52DD" w:rsidRPr="00684914" w:rsidTr="00E925E3">
        <w:trPr>
          <w:trHeight w:val="1738"/>
        </w:trPr>
        <w:tc>
          <w:tcPr>
            <w:tcW w:w="456" w:type="dxa"/>
            <w:shd w:val="clear" w:color="auto" w:fill="auto"/>
          </w:tcPr>
          <w:p w:rsidR="002D52DD" w:rsidRPr="00F95E66" w:rsidRDefault="002D52DD" w:rsidP="00B51EEC">
            <w:pPr>
              <w:rPr>
                <w:bCs/>
              </w:rPr>
            </w:pPr>
            <w:r>
              <w:rPr>
                <w:bCs/>
              </w:rPr>
              <w:lastRenderedPageBreak/>
              <w:t>10</w:t>
            </w:r>
          </w:p>
        </w:tc>
        <w:tc>
          <w:tcPr>
            <w:tcW w:w="3939" w:type="dxa"/>
            <w:shd w:val="clear" w:color="auto" w:fill="auto"/>
            <w:vAlign w:val="center"/>
          </w:tcPr>
          <w:p w:rsidR="00090531" w:rsidRDefault="00090531" w:rsidP="00090531">
            <w:pPr>
              <w:jc w:val="both"/>
              <w:rPr>
                <w:color w:val="000000"/>
              </w:rPr>
            </w:pPr>
            <w:r w:rsidRPr="00440EEB">
              <w:rPr>
                <w:color w:val="000000"/>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p w:rsidR="00090531" w:rsidRDefault="00090531" w:rsidP="00090531">
            <w:pPr>
              <w:jc w:val="both"/>
              <w:rPr>
                <w:color w:val="000000"/>
              </w:rPr>
            </w:pPr>
          </w:p>
          <w:p w:rsidR="00090531" w:rsidRPr="00440EEB" w:rsidRDefault="00090531" w:rsidP="00090531">
            <w:pPr>
              <w:jc w:val="both"/>
            </w:pPr>
          </w:p>
        </w:tc>
        <w:tc>
          <w:tcPr>
            <w:tcW w:w="5387" w:type="dxa"/>
            <w:shd w:val="clear" w:color="auto" w:fill="auto"/>
          </w:tcPr>
          <w:p w:rsidR="00C41493" w:rsidRDefault="00C41493" w:rsidP="00C41493">
            <w:pPr>
              <w:tabs>
                <w:tab w:val="left" w:pos="840"/>
              </w:tabs>
              <w:rPr>
                <w:lang w:val="kk-KZ"/>
              </w:rPr>
            </w:pPr>
            <w:r>
              <w:t xml:space="preserve">Амантайкызы Динара </w:t>
            </w:r>
            <w:r>
              <w:rPr>
                <w:lang w:val="kk-KZ"/>
              </w:rPr>
              <w:t xml:space="preserve">- </w:t>
            </w:r>
            <w:r>
              <w:t>гран-при</w:t>
            </w:r>
            <w:r>
              <w:rPr>
                <w:lang w:val="kk-KZ"/>
              </w:rPr>
              <w:t xml:space="preserve">, </w:t>
            </w:r>
            <w:r>
              <w:t>Рыспаева Алтынай</w:t>
            </w:r>
            <w:r>
              <w:rPr>
                <w:lang w:val="kk-KZ"/>
              </w:rPr>
              <w:t xml:space="preserve"> - </w:t>
            </w:r>
            <w:r>
              <w:t>гран-при</w:t>
            </w:r>
            <w:r>
              <w:rPr>
                <w:lang w:val="kk-KZ"/>
              </w:rPr>
              <w:t xml:space="preserve">, </w:t>
            </w:r>
            <w:r>
              <w:t>Әбдешова Диана</w:t>
            </w:r>
            <w:r w:rsidR="007035C9">
              <w:rPr>
                <w:bCs/>
                <w:lang w:val="kk-KZ"/>
              </w:rPr>
              <w:t xml:space="preserve"> </w:t>
            </w:r>
            <w:r w:rsidR="007035C9" w:rsidRPr="00C41493">
              <w:rPr>
                <w:bCs/>
                <w:lang w:val="kk-KZ"/>
              </w:rPr>
              <w:t xml:space="preserve">– </w:t>
            </w:r>
            <w:r>
              <w:t>I место</w:t>
            </w:r>
            <w:r>
              <w:rPr>
                <w:lang w:val="kk-KZ"/>
              </w:rPr>
              <w:t xml:space="preserve">, </w:t>
            </w:r>
            <w:r>
              <w:t>Канат С</w:t>
            </w:r>
            <w:r>
              <w:rPr>
                <w:lang w:val="kk-KZ"/>
              </w:rPr>
              <w:t>ы</w:t>
            </w:r>
            <w:r>
              <w:t>мбат</w:t>
            </w:r>
            <w:r>
              <w:rPr>
                <w:lang w:val="kk-KZ"/>
              </w:rPr>
              <w:t xml:space="preserve"> - </w:t>
            </w:r>
            <w:r>
              <w:t xml:space="preserve">I место </w:t>
            </w:r>
            <w:r>
              <w:rPr>
                <w:lang w:val="kk-KZ"/>
              </w:rPr>
              <w:t>(</w:t>
            </w:r>
            <w:r>
              <w:t>Республиканск</w:t>
            </w:r>
            <w:r>
              <w:rPr>
                <w:lang w:val="kk-KZ"/>
              </w:rPr>
              <w:t>ая</w:t>
            </w:r>
            <w:r>
              <w:t xml:space="preserve"> интеллектуальн</w:t>
            </w:r>
            <w:r>
              <w:rPr>
                <w:lang w:val="kk-KZ"/>
              </w:rPr>
              <w:t>ая</w:t>
            </w:r>
            <w:r>
              <w:t xml:space="preserve"> олимпиад</w:t>
            </w:r>
            <w:r>
              <w:rPr>
                <w:lang w:val="kk-KZ"/>
              </w:rPr>
              <w:t>а</w:t>
            </w:r>
            <w:r>
              <w:t xml:space="preserve"> «Абайтану», организованн</w:t>
            </w:r>
            <w:r>
              <w:rPr>
                <w:lang w:val="kk-KZ"/>
              </w:rPr>
              <w:t>ая</w:t>
            </w:r>
            <w:r>
              <w:t xml:space="preserve"> Республиканским интеллектуальным центром «Мың бала»</w:t>
            </w:r>
            <w:r>
              <w:rPr>
                <w:lang w:val="kk-KZ"/>
              </w:rPr>
              <w:t>, 2025);</w:t>
            </w:r>
          </w:p>
          <w:p w:rsidR="00C41493" w:rsidRPr="007035C9" w:rsidRDefault="00C41493" w:rsidP="00C41493">
            <w:pPr>
              <w:tabs>
                <w:tab w:val="left" w:pos="840"/>
              </w:tabs>
              <w:rPr>
                <w:lang w:val="kk-KZ"/>
              </w:rPr>
            </w:pPr>
            <w:r w:rsidRPr="00FA7CB5">
              <w:rPr>
                <w:rStyle w:val="a6"/>
                <w:b w:val="0"/>
              </w:rPr>
              <w:t>Рыспаева Алтынай</w:t>
            </w:r>
            <w:r>
              <w:rPr>
                <w:lang w:val="kk-KZ"/>
              </w:rPr>
              <w:t xml:space="preserve"> - </w:t>
            </w:r>
            <w:r>
              <w:t>I мест</w:t>
            </w:r>
            <w:r>
              <w:rPr>
                <w:lang w:val="kk-KZ"/>
              </w:rPr>
              <w:t>о</w:t>
            </w:r>
            <w:r w:rsidR="007035C9">
              <w:rPr>
                <w:lang w:val="kk-KZ"/>
              </w:rPr>
              <w:t xml:space="preserve"> </w:t>
            </w:r>
            <w:r>
              <w:rPr>
                <w:lang w:val="kk-KZ"/>
              </w:rPr>
              <w:t>(</w:t>
            </w:r>
            <w:r>
              <w:t>Республиканск</w:t>
            </w:r>
            <w:r>
              <w:rPr>
                <w:lang w:val="kk-KZ"/>
              </w:rPr>
              <w:t>ий</w:t>
            </w:r>
            <w:r>
              <w:t xml:space="preserve"> конкурс эссе «Незабвенная великая личность», приуроченн</w:t>
            </w:r>
            <w:r w:rsidR="007035C9">
              <w:rPr>
                <w:lang w:val="kk-KZ"/>
              </w:rPr>
              <w:t>ый</w:t>
            </w:r>
            <w:r>
              <w:t xml:space="preserve"> к 130-летию со дня рождения Сакена Сейфуллина. Ка</w:t>
            </w:r>
            <w:r>
              <w:rPr>
                <w:lang w:val="kk-KZ"/>
              </w:rPr>
              <w:t>захский</w:t>
            </w:r>
            <w:r w:rsidR="007035C9">
              <w:rPr>
                <w:lang w:val="kk-KZ"/>
              </w:rPr>
              <w:t xml:space="preserve"> </w:t>
            </w:r>
            <w:r>
              <w:rPr>
                <w:lang w:val="kk-KZ"/>
              </w:rPr>
              <w:t>агро</w:t>
            </w:r>
            <w:r>
              <w:t>техническ</w:t>
            </w:r>
            <w:r>
              <w:rPr>
                <w:lang w:val="kk-KZ"/>
              </w:rPr>
              <w:t>ий</w:t>
            </w:r>
            <w:r w:rsidR="007035C9">
              <w:rPr>
                <w:lang w:val="kk-KZ"/>
              </w:rPr>
              <w:t xml:space="preserve"> </w:t>
            </w:r>
            <w:r>
              <w:rPr>
                <w:lang w:val="kk-KZ"/>
              </w:rPr>
              <w:t xml:space="preserve">исследовательский </w:t>
            </w:r>
            <w:r>
              <w:t>университет имени С.Сейфуллина</w:t>
            </w:r>
            <w:r>
              <w:rPr>
                <w:lang w:val="kk-KZ"/>
              </w:rPr>
              <w:t>, 2024)</w:t>
            </w:r>
            <w:r>
              <w:t>.</w:t>
            </w:r>
            <w:r w:rsidR="007035C9">
              <w:rPr>
                <w:lang w:val="kk-KZ"/>
              </w:rPr>
              <w:t xml:space="preserve"> </w:t>
            </w:r>
          </w:p>
          <w:p w:rsidR="001816CF" w:rsidRPr="00090531" w:rsidRDefault="001816CF" w:rsidP="00B51EEC">
            <w:pPr>
              <w:rPr>
                <w:bCs/>
                <w:lang w:val="kk-KZ"/>
              </w:rPr>
            </w:pPr>
          </w:p>
        </w:tc>
      </w:tr>
      <w:tr w:rsidR="002D52DD" w:rsidRPr="00385DD5" w:rsidTr="00E925E3">
        <w:tc>
          <w:tcPr>
            <w:tcW w:w="456" w:type="dxa"/>
            <w:shd w:val="clear" w:color="auto" w:fill="auto"/>
          </w:tcPr>
          <w:p w:rsidR="002D52DD" w:rsidRPr="001A368A" w:rsidRDefault="002D52DD" w:rsidP="00B51EEC">
            <w:pPr>
              <w:rPr>
                <w:bCs/>
                <w:lang w:val="kk-KZ"/>
              </w:rPr>
            </w:pPr>
            <w:r>
              <w:rPr>
                <w:bCs/>
                <w:lang w:val="kk-KZ"/>
              </w:rPr>
              <w:t>11</w:t>
            </w:r>
          </w:p>
        </w:tc>
        <w:tc>
          <w:tcPr>
            <w:tcW w:w="3939" w:type="dxa"/>
            <w:shd w:val="clear" w:color="auto" w:fill="auto"/>
            <w:vAlign w:val="center"/>
          </w:tcPr>
          <w:p w:rsidR="002D52DD" w:rsidRPr="00440EEB" w:rsidRDefault="002D52DD" w:rsidP="00B51EEC">
            <w:pPr>
              <w:ind w:left="128"/>
            </w:pPr>
            <w:r w:rsidRPr="00440EEB">
              <w:rPr>
                <w:color w:val="000000"/>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tc>
        <w:tc>
          <w:tcPr>
            <w:tcW w:w="5387" w:type="dxa"/>
            <w:shd w:val="clear" w:color="auto" w:fill="auto"/>
          </w:tcPr>
          <w:p w:rsidR="007F46D6" w:rsidRPr="007F46D6" w:rsidRDefault="007F46D6" w:rsidP="00C41493">
            <w:pPr>
              <w:tabs>
                <w:tab w:val="left" w:pos="840"/>
              </w:tabs>
              <w:rPr>
                <w:lang w:val="kk-KZ"/>
              </w:rPr>
            </w:pPr>
          </w:p>
        </w:tc>
      </w:tr>
      <w:tr w:rsidR="002D52DD" w:rsidRPr="00684914" w:rsidTr="00E925E3">
        <w:tc>
          <w:tcPr>
            <w:tcW w:w="456" w:type="dxa"/>
            <w:shd w:val="clear" w:color="auto" w:fill="auto"/>
          </w:tcPr>
          <w:p w:rsidR="002D52DD" w:rsidRPr="00F95E66" w:rsidRDefault="002D52DD" w:rsidP="00B51EEC">
            <w:pPr>
              <w:rPr>
                <w:bCs/>
              </w:rPr>
            </w:pPr>
            <w:r>
              <w:rPr>
                <w:bCs/>
              </w:rPr>
              <w:t>12</w:t>
            </w:r>
          </w:p>
        </w:tc>
        <w:tc>
          <w:tcPr>
            <w:tcW w:w="3939" w:type="dxa"/>
            <w:shd w:val="clear" w:color="auto" w:fill="auto"/>
            <w:vAlign w:val="center"/>
          </w:tcPr>
          <w:p w:rsidR="002D52DD" w:rsidRPr="00440EEB" w:rsidRDefault="002D52DD" w:rsidP="00B51EEC">
            <w:pPr>
              <w:ind w:left="128"/>
              <w:rPr>
                <w:color w:val="000000"/>
              </w:rPr>
            </w:pPr>
            <w:r w:rsidRPr="00440EEB">
              <w:rPr>
                <w:color w:val="000000"/>
              </w:rPr>
              <w:t>Дополнительная информация</w:t>
            </w:r>
          </w:p>
          <w:p w:rsidR="002D52DD" w:rsidRPr="00440EEB" w:rsidRDefault="002D52DD" w:rsidP="00B51EEC">
            <w:pPr>
              <w:ind w:left="128"/>
            </w:pPr>
          </w:p>
        </w:tc>
        <w:tc>
          <w:tcPr>
            <w:tcW w:w="5387" w:type="dxa"/>
            <w:shd w:val="clear" w:color="auto" w:fill="auto"/>
          </w:tcPr>
          <w:p w:rsidR="00641FF4" w:rsidRDefault="00565DB9" w:rsidP="00C41493">
            <w:pPr>
              <w:pStyle w:val="a5"/>
              <w:numPr>
                <w:ilvl w:val="0"/>
                <w:numId w:val="1"/>
              </w:numPr>
              <w:tabs>
                <w:tab w:val="left" w:pos="459"/>
              </w:tabs>
              <w:ind w:left="176" w:firstLine="0"/>
              <w:jc w:val="both"/>
              <w:rPr>
                <w:lang w:val="kk-KZ"/>
              </w:rPr>
            </w:pPr>
            <w:r>
              <w:t xml:space="preserve">Автор более 120 научных и учебно-методических трудов, включая учебники, учебные пособия, словари, монографии, справочники и статьи. </w:t>
            </w:r>
          </w:p>
          <w:p w:rsidR="00641FF4" w:rsidRDefault="00565DB9" w:rsidP="00C41493">
            <w:pPr>
              <w:pStyle w:val="a5"/>
              <w:numPr>
                <w:ilvl w:val="0"/>
                <w:numId w:val="1"/>
              </w:numPr>
              <w:tabs>
                <w:tab w:val="left" w:pos="459"/>
              </w:tabs>
              <w:ind w:left="176" w:firstLine="0"/>
              <w:jc w:val="both"/>
              <w:rPr>
                <w:lang w:val="kk-KZ"/>
              </w:rPr>
            </w:pPr>
            <w:r>
              <w:t xml:space="preserve">Имеет </w:t>
            </w:r>
            <w:r w:rsidR="00B720B4">
              <w:t>4</w:t>
            </w:r>
            <w:r>
              <w:t xml:space="preserve"> авторских свидетельства на объекты авторского права, внесённые в государственный реестр прав на объекты авторского права.</w:t>
            </w:r>
          </w:p>
          <w:p w:rsidR="00965BC3" w:rsidRDefault="00965BC3" w:rsidP="00C41493">
            <w:pPr>
              <w:pStyle w:val="a5"/>
              <w:numPr>
                <w:ilvl w:val="0"/>
                <w:numId w:val="1"/>
              </w:numPr>
              <w:tabs>
                <w:tab w:val="left" w:pos="459"/>
              </w:tabs>
              <w:ind w:left="176" w:firstLine="0"/>
              <w:jc w:val="both"/>
            </w:pPr>
            <w:r>
              <w:t>Руководитель научного проекта «Ономастика Казахстана в духовной модернизации: система топонимов и антропонимов Восточно-Казахстанской области на основе латинской графики», финансируемого Комитетом науки Министерства образования и науки Республики Казахстан (2020–2021 гг.).</w:t>
            </w:r>
          </w:p>
          <w:p w:rsidR="00965BC3" w:rsidRDefault="00965BC3" w:rsidP="00C41493">
            <w:pPr>
              <w:pStyle w:val="a5"/>
              <w:numPr>
                <w:ilvl w:val="0"/>
                <w:numId w:val="1"/>
              </w:numPr>
              <w:tabs>
                <w:tab w:val="left" w:pos="459"/>
              </w:tabs>
              <w:ind w:left="176" w:firstLine="0"/>
              <w:jc w:val="both"/>
            </w:pPr>
            <w:r>
              <w:t>Прошла научно-практическую стажировку в Стамбульском университете (Турция) в 2020 году.</w:t>
            </w:r>
          </w:p>
          <w:p w:rsidR="00965BC3" w:rsidRDefault="00965BC3" w:rsidP="00C41493">
            <w:pPr>
              <w:pStyle w:val="a5"/>
              <w:numPr>
                <w:ilvl w:val="0"/>
                <w:numId w:val="1"/>
              </w:numPr>
              <w:tabs>
                <w:tab w:val="left" w:pos="459"/>
              </w:tabs>
              <w:ind w:left="176" w:firstLine="0"/>
              <w:jc w:val="both"/>
            </w:pPr>
            <w:r>
              <w:t>Прошла курсы повышения квалификации в Омском государственном педагогическом университете (Россия) в 2024 году.</w:t>
            </w:r>
          </w:p>
          <w:p w:rsidR="00965BC3" w:rsidRDefault="00965BC3" w:rsidP="00C41493">
            <w:pPr>
              <w:pStyle w:val="a5"/>
              <w:numPr>
                <w:ilvl w:val="0"/>
                <w:numId w:val="1"/>
              </w:numPr>
              <w:tabs>
                <w:tab w:val="left" w:pos="459"/>
              </w:tabs>
              <w:ind w:left="176" w:firstLine="0"/>
              <w:jc w:val="both"/>
            </w:pPr>
            <w:r>
              <w:t xml:space="preserve">Обладатель </w:t>
            </w:r>
            <w:r w:rsidR="001532D7">
              <w:t xml:space="preserve">международной </w:t>
            </w:r>
            <w:r>
              <w:t>программы академической мобильности «ORHUN», Университет Эге (Турция), 2024 год.</w:t>
            </w:r>
          </w:p>
          <w:p w:rsidR="00965BC3" w:rsidRDefault="00965BC3" w:rsidP="00C41493">
            <w:pPr>
              <w:pStyle w:val="a5"/>
              <w:numPr>
                <w:ilvl w:val="0"/>
                <w:numId w:val="1"/>
              </w:numPr>
              <w:tabs>
                <w:tab w:val="left" w:pos="459"/>
              </w:tabs>
              <w:ind w:left="176" w:firstLine="0"/>
              <w:jc w:val="both"/>
            </w:pPr>
            <w:r>
              <w:t xml:space="preserve">Обладатель </w:t>
            </w:r>
            <w:r w:rsidR="00263837" w:rsidRPr="00263837">
              <w:t>международной</w:t>
            </w:r>
            <w:r w:rsidR="00CD67B0">
              <w:rPr>
                <w:lang w:val="kk-KZ"/>
              </w:rPr>
              <w:t xml:space="preserve"> </w:t>
            </w:r>
            <w:r>
              <w:t xml:space="preserve">программы академической мобильности «ORHUN», Университет Манас (Кыргызская Республика), планируемый срок </w:t>
            </w:r>
            <w:r w:rsidR="00CD67B0">
              <w:rPr>
                <w:bCs/>
                <w:lang w:val="kk-KZ"/>
              </w:rPr>
              <w:t xml:space="preserve"> </w:t>
            </w:r>
            <w:r w:rsidR="00CD67B0" w:rsidRPr="00C41493">
              <w:rPr>
                <w:bCs/>
                <w:lang w:val="kk-KZ"/>
              </w:rPr>
              <w:t xml:space="preserve">– </w:t>
            </w:r>
            <w:r>
              <w:t>2026 год.</w:t>
            </w:r>
          </w:p>
          <w:p w:rsidR="00965BC3" w:rsidRDefault="00965BC3" w:rsidP="00C41493">
            <w:pPr>
              <w:pStyle w:val="a5"/>
              <w:numPr>
                <w:ilvl w:val="0"/>
                <w:numId w:val="1"/>
              </w:numPr>
              <w:tabs>
                <w:tab w:val="left" w:pos="459"/>
              </w:tabs>
              <w:ind w:left="176" w:firstLine="0"/>
              <w:jc w:val="both"/>
            </w:pPr>
            <w:r>
              <w:t xml:space="preserve">Постоянный член жюри предметных </w:t>
            </w:r>
            <w:r>
              <w:lastRenderedPageBreak/>
              <w:t xml:space="preserve">олимпиад и конкурсов научных проектов среди учащихся при областном </w:t>
            </w:r>
            <w:r w:rsidR="00CD67B0">
              <w:t>региональном центре «Дарын» (г.</w:t>
            </w:r>
            <w:r>
              <w:t>Усть-Каменогорск).</w:t>
            </w:r>
            <w:r w:rsidR="00CD67B0">
              <w:rPr>
                <w:lang w:val="kk-KZ"/>
              </w:rPr>
              <w:t xml:space="preserve"> </w:t>
            </w:r>
          </w:p>
          <w:p w:rsidR="00965BC3" w:rsidRDefault="00965BC3" w:rsidP="00C41493">
            <w:pPr>
              <w:pStyle w:val="a5"/>
              <w:numPr>
                <w:ilvl w:val="0"/>
                <w:numId w:val="1"/>
              </w:numPr>
              <w:tabs>
                <w:tab w:val="left" w:pos="459"/>
              </w:tabs>
              <w:ind w:left="176" w:firstLine="0"/>
              <w:jc w:val="both"/>
            </w:pPr>
            <w:r>
              <w:t>Рецензент докторской диссертации (202</w:t>
            </w:r>
            <w:r w:rsidR="00C41493">
              <w:rPr>
                <w:lang w:val="kk-KZ"/>
              </w:rPr>
              <w:t>3</w:t>
            </w:r>
            <w:r>
              <w:t xml:space="preserve"> г.).</w:t>
            </w:r>
          </w:p>
          <w:p w:rsidR="00965BC3" w:rsidRDefault="00965BC3" w:rsidP="00C41493">
            <w:pPr>
              <w:pStyle w:val="a5"/>
              <w:numPr>
                <w:ilvl w:val="0"/>
                <w:numId w:val="1"/>
              </w:numPr>
              <w:tabs>
                <w:tab w:val="left" w:pos="459"/>
              </w:tabs>
              <w:ind w:left="176" w:firstLine="0"/>
              <w:jc w:val="both"/>
            </w:pPr>
            <w:r>
              <w:t>Член ономастической комиссии Восточно-Казахстанской области.</w:t>
            </w:r>
          </w:p>
          <w:p w:rsidR="00965BC3" w:rsidRDefault="00965BC3" w:rsidP="00C41493">
            <w:pPr>
              <w:pStyle w:val="a5"/>
              <w:numPr>
                <w:ilvl w:val="0"/>
                <w:numId w:val="1"/>
              </w:numPr>
              <w:tabs>
                <w:tab w:val="left" w:pos="459"/>
              </w:tabs>
              <w:ind w:left="176" w:firstLine="0"/>
              <w:jc w:val="both"/>
            </w:pPr>
            <w:r>
              <w:t>Член рабочей группы по вопросам ономастики города Усть-Каменогорска.</w:t>
            </w:r>
          </w:p>
          <w:p w:rsidR="00965BC3" w:rsidRDefault="00965BC3" w:rsidP="00C41493">
            <w:pPr>
              <w:pStyle w:val="a5"/>
              <w:numPr>
                <w:ilvl w:val="0"/>
                <w:numId w:val="1"/>
              </w:numPr>
              <w:tabs>
                <w:tab w:val="left" w:pos="459"/>
              </w:tabs>
              <w:ind w:left="176" w:firstLine="0"/>
              <w:jc w:val="both"/>
            </w:pPr>
            <w:r>
              <w:t>Обладатель нагрудного знака «Университет мақтанышы» («Гордость университета») (удостоверение №48).</w:t>
            </w:r>
          </w:p>
          <w:p w:rsidR="00965BC3" w:rsidRDefault="00965BC3" w:rsidP="00C41493">
            <w:pPr>
              <w:pStyle w:val="a5"/>
              <w:numPr>
                <w:ilvl w:val="0"/>
                <w:numId w:val="1"/>
              </w:numPr>
              <w:tabs>
                <w:tab w:val="left" w:pos="459"/>
              </w:tabs>
              <w:ind w:left="176" w:firstLine="0"/>
              <w:jc w:val="both"/>
            </w:pPr>
            <w:r>
              <w:t>Награждена благодарственным письмом Министра образования и науки Республики Казахстан (№21-1-7-01/000173 от 08.12.2021).</w:t>
            </w:r>
          </w:p>
          <w:p w:rsidR="00965BC3" w:rsidRDefault="00965BC3" w:rsidP="00C41493">
            <w:pPr>
              <w:pStyle w:val="a5"/>
              <w:numPr>
                <w:ilvl w:val="0"/>
                <w:numId w:val="1"/>
              </w:numPr>
              <w:tabs>
                <w:tab w:val="left" w:pos="459"/>
              </w:tabs>
              <w:ind w:left="176" w:firstLine="0"/>
              <w:jc w:val="both"/>
            </w:pPr>
            <w:r>
              <w:t>Награждена почётной грамотой Министра науки и высшего обра</w:t>
            </w:r>
            <w:bookmarkStart w:id="2" w:name="_GoBack"/>
            <w:bookmarkEnd w:id="2"/>
            <w:r>
              <w:t>зования Республики Казахстан (2023 г.).</w:t>
            </w:r>
          </w:p>
          <w:p w:rsidR="00965BC3" w:rsidRDefault="00965BC3" w:rsidP="00C41493">
            <w:pPr>
              <w:pStyle w:val="a5"/>
              <w:numPr>
                <w:ilvl w:val="0"/>
                <w:numId w:val="1"/>
              </w:numPr>
              <w:tabs>
                <w:tab w:val="left" w:pos="459"/>
              </w:tabs>
              <w:ind w:left="176" w:firstLine="0"/>
              <w:jc w:val="both"/>
            </w:pPr>
            <w:r>
              <w:t>Лауреат Восточно-Казахстанского областного конкурса «Тіл – Рухани қазына-2024» в номинации «Тіл жанашыры».</w:t>
            </w:r>
          </w:p>
          <w:p w:rsidR="00965BC3" w:rsidRDefault="00965BC3" w:rsidP="00C41493">
            <w:pPr>
              <w:pStyle w:val="a5"/>
              <w:numPr>
                <w:ilvl w:val="0"/>
                <w:numId w:val="1"/>
              </w:numPr>
              <w:tabs>
                <w:tab w:val="left" w:pos="459"/>
              </w:tabs>
              <w:ind w:left="176" w:firstLine="0"/>
              <w:jc w:val="both"/>
            </w:pPr>
            <w:r>
              <w:t>Лауреат Восточно-Казахстанского областного конкурса по пропаганде государственной языковой политики в средствах массовой информации (2025).</w:t>
            </w:r>
          </w:p>
          <w:p w:rsidR="00CA4485" w:rsidRPr="00B51EEC" w:rsidRDefault="00CA4485" w:rsidP="00CA4485">
            <w:pPr>
              <w:tabs>
                <w:tab w:val="left" w:pos="0"/>
              </w:tabs>
              <w:rPr>
                <w:highlight w:val="yellow"/>
                <w:shd w:val="clear" w:color="auto" w:fill="FFFFFF"/>
                <w:lang w:val="kk-KZ"/>
              </w:rPr>
            </w:pPr>
            <w:r>
              <w:t>.</w:t>
            </w:r>
          </w:p>
        </w:tc>
      </w:tr>
    </w:tbl>
    <w:p w:rsidR="00210007" w:rsidRPr="00F95E66" w:rsidRDefault="00210007" w:rsidP="00B51EEC">
      <w:pPr>
        <w:rPr>
          <w:lang w:val="kk-KZ"/>
        </w:rPr>
      </w:pPr>
    </w:p>
    <w:p w:rsidR="002D2411" w:rsidRDefault="002D2411" w:rsidP="002D2411">
      <w:pPr>
        <w:rPr>
          <w:b/>
          <w:lang w:val="kk-KZ" w:eastAsia="ru-RU"/>
        </w:rPr>
      </w:pPr>
    </w:p>
    <w:p w:rsidR="00F24CAE" w:rsidRPr="002D2411" w:rsidRDefault="00F24CAE" w:rsidP="00207ABE">
      <w:pPr>
        <w:ind w:left="709" w:hanging="567"/>
        <w:rPr>
          <w:b/>
          <w:color w:val="000000"/>
        </w:rPr>
      </w:pPr>
      <w:r w:rsidRPr="002D2411">
        <w:rPr>
          <w:b/>
          <w:color w:val="000000"/>
        </w:rPr>
        <w:t xml:space="preserve">Руководитель отдела науки и </w:t>
      </w:r>
    </w:p>
    <w:p w:rsidR="00F24CAE" w:rsidRPr="002D2411" w:rsidRDefault="00F24CAE" w:rsidP="00207ABE">
      <w:pPr>
        <w:ind w:left="709" w:hanging="567"/>
        <w:jc w:val="both"/>
        <w:rPr>
          <w:lang w:val="kk-KZ"/>
        </w:rPr>
      </w:pPr>
      <w:r w:rsidRPr="002D2411">
        <w:rPr>
          <w:b/>
          <w:color w:val="000000"/>
        </w:rPr>
        <w:t>коммерциализации научных проектов</w:t>
      </w:r>
      <w:r w:rsidRPr="002D2411">
        <w:rPr>
          <w:color w:val="000000"/>
        </w:rPr>
        <w:tab/>
      </w:r>
      <w:r w:rsidRPr="002D2411">
        <w:rPr>
          <w:color w:val="000000"/>
        </w:rPr>
        <w:tab/>
      </w:r>
      <w:r w:rsidRPr="002D2411">
        <w:rPr>
          <w:color w:val="000000"/>
        </w:rPr>
        <w:tab/>
      </w:r>
      <w:r w:rsidRPr="002D2411">
        <w:rPr>
          <w:b/>
          <w:color w:val="000000"/>
        </w:rPr>
        <w:t>Шарапиева</w:t>
      </w:r>
      <w:r w:rsidR="002D2411">
        <w:rPr>
          <w:b/>
          <w:color w:val="000000"/>
          <w:lang w:val="kk-KZ"/>
        </w:rPr>
        <w:t xml:space="preserve"> Г.Д.</w:t>
      </w:r>
    </w:p>
    <w:p w:rsidR="00F24CAE" w:rsidRPr="002D2411" w:rsidRDefault="00F24CAE" w:rsidP="00207ABE">
      <w:pPr>
        <w:ind w:left="709" w:hanging="567"/>
        <w:jc w:val="both"/>
        <w:rPr>
          <w:b/>
        </w:rPr>
      </w:pPr>
      <w:r w:rsidRPr="002D2411">
        <w:rPr>
          <w:i/>
        </w:rPr>
        <w:tab/>
      </w:r>
    </w:p>
    <w:p w:rsidR="002D2411" w:rsidRPr="002D2411" w:rsidRDefault="002D2411" w:rsidP="00207ABE">
      <w:pPr>
        <w:tabs>
          <w:tab w:val="left" w:pos="6684"/>
        </w:tabs>
        <w:ind w:left="709" w:hanging="567"/>
        <w:rPr>
          <w:i/>
          <w:lang w:val="kk-KZ" w:eastAsia="ru-RU"/>
        </w:rPr>
      </w:pPr>
      <w:r w:rsidRPr="002D2411">
        <w:rPr>
          <w:i/>
          <w:lang w:val="kk-KZ" w:eastAsia="ru-RU"/>
        </w:rPr>
        <w:t xml:space="preserve">Подпись  </w:t>
      </w:r>
      <w:r w:rsidRPr="002D2411">
        <w:rPr>
          <w:i/>
          <w:lang w:val="kk-KZ"/>
        </w:rPr>
        <w:t>Шарапиевой Г.Д.</w:t>
      </w:r>
      <w:r w:rsidR="00CD67B0">
        <w:rPr>
          <w:i/>
          <w:lang w:val="kk-KZ"/>
        </w:rPr>
        <w:t xml:space="preserve"> </w:t>
      </w:r>
      <w:r w:rsidRPr="002D2411">
        <w:rPr>
          <w:i/>
          <w:lang w:val="kk-KZ" w:eastAsia="ru-RU"/>
        </w:rPr>
        <w:t>заверяю:</w:t>
      </w:r>
    </w:p>
    <w:p w:rsidR="002D2411" w:rsidRPr="002D2411" w:rsidRDefault="002D2411" w:rsidP="00207ABE">
      <w:pPr>
        <w:ind w:left="709" w:hanging="567"/>
        <w:rPr>
          <w:b/>
          <w:lang w:val="kk-KZ" w:eastAsia="ru-RU"/>
        </w:rPr>
      </w:pPr>
    </w:p>
    <w:p w:rsidR="002D2411" w:rsidRPr="002D2411" w:rsidRDefault="002D2411" w:rsidP="00207ABE">
      <w:pPr>
        <w:ind w:left="709" w:hanging="567"/>
        <w:rPr>
          <w:b/>
          <w:lang w:val="kk-KZ" w:eastAsia="ru-RU"/>
        </w:rPr>
      </w:pPr>
      <w:r w:rsidRPr="002D2411">
        <w:rPr>
          <w:b/>
          <w:lang w:val="kk-KZ" w:eastAsia="ru-RU"/>
        </w:rPr>
        <w:t xml:space="preserve">Ученый секретарь </w:t>
      </w:r>
    </w:p>
    <w:p w:rsidR="002D2411" w:rsidRPr="002D2411" w:rsidRDefault="002D2411" w:rsidP="00207ABE">
      <w:pPr>
        <w:ind w:left="709" w:hanging="567"/>
        <w:rPr>
          <w:b/>
          <w:lang w:val="kk-KZ" w:eastAsia="ru-RU"/>
        </w:rPr>
      </w:pPr>
      <w:r w:rsidRPr="002D2411">
        <w:rPr>
          <w:b/>
          <w:lang w:val="kk-KZ" w:eastAsia="ru-RU"/>
        </w:rPr>
        <w:t xml:space="preserve">НАО «ВКУ им. С.Аманжолова»                                        </w:t>
      </w:r>
      <w:r w:rsidR="00CD67B0">
        <w:rPr>
          <w:b/>
          <w:lang w:val="kk-KZ" w:eastAsia="ru-RU"/>
        </w:rPr>
        <w:t xml:space="preserve">          </w:t>
      </w:r>
      <w:r w:rsidRPr="002D2411">
        <w:rPr>
          <w:b/>
          <w:lang w:val="kk-KZ" w:eastAsia="ru-RU"/>
        </w:rPr>
        <w:t>Ескалиев А.С.</w:t>
      </w:r>
    </w:p>
    <w:p w:rsidR="002D2411" w:rsidRPr="002D2411" w:rsidRDefault="002D2411" w:rsidP="00207ABE">
      <w:pPr>
        <w:ind w:left="709" w:hanging="567"/>
        <w:rPr>
          <w:lang w:val="kk-KZ" w:eastAsia="ru-RU"/>
        </w:rPr>
      </w:pPr>
    </w:p>
    <w:p w:rsidR="00F24CAE" w:rsidRPr="002D2411" w:rsidRDefault="00C41493" w:rsidP="00207ABE">
      <w:pPr>
        <w:ind w:left="709" w:hanging="567"/>
      </w:pPr>
      <w:r>
        <w:rPr>
          <w:lang w:val="kk-KZ" w:eastAsia="ru-RU"/>
        </w:rPr>
        <w:t>2</w:t>
      </w:r>
      <w:r w:rsidR="00CD67B0">
        <w:rPr>
          <w:lang w:val="kk-KZ" w:eastAsia="ru-RU"/>
        </w:rPr>
        <w:t>4</w:t>
      </w:r>
      <w:r w:rsidR="00AC3FE2">
        <w:rPr>
          <w:lang w:val="kk-KZ" w:eastAsia="ru-RU"/>
        </w:rPr>
        <w:t xml:space="preserve"> </w:t>
      </w:r>
      <w:r>
        <w:rPr>
          <w:lang w:val="kk-KZ" w:eastAsia="ru-RU"/>
        </w:rPr>
        <w:t>июля</w:t>
      </w:r>
      <w:r w:rsidR="002D2411" w:rsidRPr="002D2411">
        <w:rPr>
          <w:lang w:val="kk-KZ" w:eastAsia="ru-RU"/>
        </w:rPr>
        <w:t xml:space="preserve"> 2025г.</w:t>
      </w:r>
    </w:p>
    <w:p w:rsidR="00BA1949" w:rsidRPr="002D2411" w:rsidRDefault="00BA1949" w:rsidP="00F24CAE"/>
    <w:sectPr w:rsidR="00BA1949" w:rsidRPr="002D2411" w:rsidSect="002D241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00D74"/>
    <w:multiLevelType w:val="hybridMultilevel"/>
    <w:tmpl w:val="ACD02566"/>
    <w:lvl w:ilvl="0" w:tplc="EBF6DAE0">
      <w:start w:val="1"/>
      <w:numFmt w:val="bullet"/>
      <w:lvlText w:val="-"/>
      <w:lvlJc w:val="left"/>
      <w:pPr>
        <w:ind w:left="720" w:hanging="360"/>
      </w:pPr>
      <w:rPr>
        <w:rFonts w:ascii="Simplified Arabic" w:hAnsi="Simplified Arabic"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ED0AEB"/>
    <w:multiLevelType w:val="hybridMultilevel"/>
    <w:tmpl w:val="A69C3C7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A0D152D"/>
    <w:multiLevelType w:val="hybridMultilevel"/>
    <w:tmpl w:val="7CD470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3BC4D7D"/>
    <w:multiLevelType w:val="hybridMultilevel"/>
    <w:tmpl w:val="E5F68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2"/>
  </w:compat>
  <w:rsids>
    <w:rsidRoot w:val="00085812"/>
    <w:rsid w:val="00013C6B"/>
    <w:rsid w:val="000344C8"/>
    <w:rsid w:val="00085812"/>
    <w:rsid w:val="00090531"/>
    <w:rsid w:val="000913F0"/>
    <w:rsid w:val="000D76ED"/>
    <w:rsid w:val="00100D47"/>
    <w:rsid w:val="001207E5"/>
    <w:rsid w:val="00145033"/>
    <w:rsid w:val="001532D7"/>
    <w:rsid w:val="001816CF"/>
    <w:rsid w:val="00207ABE"/>
    <w:rsid w:val="00210007"/>
    <w:rsid w:val="00210583"/>
    <w:rsid w:val="00263837"/>
    <w:rsid w:val="002946B6"/>
    <w:rsid w:val="002D2411"/>
    <w:rsid w:val="002D52DD"/>
    <w:rsid w:val="002F2B63"/>
    <w:rsid w:val="00300B41"/>
    <w:rsid w:val="00323EBC"/>
    <w:rsid w:val="00340D36"/>
    <w:rsid w:val="00426E13"/>
    <w:rsid w:val="0044457F"/>
    <w:rsid w:val="00452A78"/>
    <w:rsid w:val="00565DB9"/>
    <w:rsid w:val="00641FF4"/>
    <w:rsid w:val="006759DC"/>
    <w:rsid w:val="00684914"/>
    <w:rsid w:val="006C7432"/>
    <w:rsid w:val="006E1EC5"/>
    <w:rsid w:val="007035C9"/>
    <w:rsid w:val="00715A1F"/>
    <w:rsid w:val="007E507C"/>
    <w:rsid w:val="007F46D6"/>
    <w:rsid w:val="008326BD"/>
    <w:rsid w:val="00851BB1"/>
    <w:rsid w:val="008D1233"/>
    <w:rsid w:val="008F23E5"/>
    <w:rsid w:val="00965BC3"/>
    <w:rsid w:val="0098321E"/>
    <w:rsid w:val="00992290"/>
    <w:rsid w:val="00A53C03"/>
    <w:rsid w:val="00A75204"/>
    <w:rsid w:val="00AC3FE2"/>
    <w:rsid w:val="00AC4288"/>
    <w:rsid w:val="00AC493D"/>
    <w:rsid w:val="00B51EEC"/>
    <w:rsid w:val="00B60D99"/>
    <w:rsid w:val="00B720B4"/>
    <w:rsid w:val="00B83D3F"/>
    <w:rsid w:val="00BA1949"/>
    <w:rsid w:val="00BD6D43"/>
    <w:rsid w:val="00C10D4C"/>
    <w:rsid w:val="00C41493"/>
    <w:rsid w:val="00C80E8A"/>
    <w:rsid w:val="00C81010"/>
    <w:rsid w:val="00CA4485"/>
    <w:rsid w:val="00CD5E0D"/>
    <w:rsid w:val="00CD67B0"/>
    <w:rsid w:val="00D55FFC"/>
    <w:rsid w:val="00D64E2C"/>
    <w:rsid w:val="00DB2ECC"/>
    <w:rsid w:val="00DF6381"/>
    <w:rsid w:val="00E84B7D"/>
    <w:rsid w:val="00EC345B"/>
    <w:rsid w:val="00F24CAE"/>
    <w:rsid w:val="00FA7CB5"/>
    <w:rsid w:val="00FC2CF8"/>
    <w:rsid w:val="00FD76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053B31-25D2-494F-A6C6-CB7DF0412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0007"/>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D2411"/>
    <w:pPr>
      <w:spacing w:after="0" w:line="240" w:lineRule="auto"/>
    </w:pPr>
    <w:rPr>
      <w:lang w:val="ru-RU"/>
    </w:rPr>
  </w:style>
  <w:style w:type="character" w:customStyle="1" w:styleId="a4">
    <w:name w:val="Без интервала Знак"/>
    <w:link w:val="a3"/>
    <w:uiPriority w:val="1"/>
    <w:locked/>
    <w:rsid w:val="002D2411"/>
    <w:rPr>
      <w:lang w:val="ru-RU"/>
    </w:rPr>
  </w:style>
  <w:style w:type="paragraph" w:styleId="a5">
    <w:name w:val="Normal (Web)"/>
    <w:basedOn w:val="a"/>
    <w:uiPriority w:val="99"/>
    <w:semiHidden/>
    <w:unhideWhenUsed/>
    <w:rsid w:val="00145033"/>
    <w:pPr>
      <w:suppressAutoHyphens w:val="0"/>
      <w:spacing w:before="100" w:beforeAutospacing="1" w:after="100" w:afterAutospacing="1"/>
    </w:pPr>
    <w:rPr>
      <w:lang w:eastAsia="ru-RU"/>
    </w:rPr>
  </w:style>
  <w:style w:type="character" w:styleId="a6">
    <w:name w:val="Strong"/>
    <w:basedOn w:val="a0"/>
    <w:uiPriority w:val="22"/>
    <w:qFormat/>
    <w:rsid w:val="00145033"/>
    <w:rPr>
      <w:b/>
      <w:bCs/>
    </w:rPr>
  </w:style>
  <w:style w:type="paragraph" w:styleId="a7">
    <w:name w:val="List Paragraph"/>
    <w:basedOn w:val="a"/>
    <w:uiPriority w:val="34"/>
    <w:qFormat/>
    <w:rsid w:val="007F4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131158">
      <w:bodyDiv w:val="1"/>
      <w:marLeft w:val="0"/>
      <w:marRight w:val="0"/>
      <w:marTop w:val="0"/>
      <w:marBottom w:val="0"/>
      <w:divBdr>
        <w:top w:val="none" w:sz="0" w:space="0" w:color="auto"/>
        <w:left w:val="none" w:sz="0" w:space="0" w:color="auto"/>
        <w:bottom w:val="none" w:sz="0" w:space="0" w:color="auto"/>
        <w:right w:val="none" w:sz="0" w:space="0" w:color="auto"/>
      </w:divBdr>
    </w:div>
    <w:div w:id="22754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3</Pages>
  <Words>772</Words>
  <Characters>4404</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2021</dc:creator>
  <cp:keywords/>
  <dc:description/>
  <cp:lastModifiedBy>Admin</cp:lastModifiedBy>
  <cp:revision>41</cp:revision>
  <dcterms:created xsi:type="dcterms:W3CDTF">2025-04-22T12:20:00Z</dcterms:created>
  <dcterms:modified xsi:type="dcterms:W3CDTF">2025-07-24T06:21:00Z</dcterms:modified>
</cp:coreProperties>
</file>