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B62E18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4F655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4F655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4F655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B10782" w:rsidRPr="00E25F8C" w:rsidTr="006B5449">
        <w:tc>
          <w:tcPr>
            <w:tcW w:w="254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0" w:colLast="2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977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3821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6B5449">
        <w:tc>
          <w:tcPr>
            <w:tcW w:w="2547" w:type="dxa"/>
          </w:tcPr>
          <w:p w:rsidR="00B10782" w:rsidRPr="00B1651F" w:rsidRDefault="00800819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4F655C" w:rsidRPr="00B1651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4F655C" w:rsidRPr="00B1651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F655C" w:rsidRPr="00B1651F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Тойкебаева Баян Жұмашқызы – тәуелсіз директор;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4F655C" w:rsidRPr="00B1651F" w:rsidRDefault="004F655C" w:rsidP="002E7B34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651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1651F">
              <w:rPr>
                <w:rFonts w:ascii="Times New Roman" w:eastAsia="Times New Roman" w:hAnsi="Times New Roman"/>
                <w:lang w:eastAsia="ru-RU"/>
              </w:rPr>
              <w:t>2024 жылғы 31 желтоқсанда аяқталған жыл үшін Қоғамның жылдық қаржылық есептілігін алдын ала бекіту;</w:t>
            </w:r>
          </w:p>
          <w:p w:rsidR="004F655C" w:rsidRPr="00B1651F" w:rsidRDefault="004F655C" w:rsidP="002E7B34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>Жалғыз акционерге бекітуге шығара отырып, таза табысты бөлу тәртібі бойынша ұсыныс енгізу;</w:t>
            </w:r>
          </w:p>
          <w:p w:rsidR="004F655C" w:rsidRPr="00B1651F" w:rsidRDefault="004F655C" w:rsidP="002E7B34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>2025 – 2026 оқу жылына оқу ақысының мөлшерін бекіту;</w:t>
            </w:r>
          </w:p>
          <w:p w:rsidR="004F655C" w:rsidRPr="00B1651F" w:rsidRDefault="004F655C" w:rsidP="002E7B34">
            <w:pPr>
              <w:pStyle w:val="a5"/>
              <w:numPr>
                <w:ilvl w:val="0"/>
                <w:numId w:val="8"/>
              </w:numPr>
              <w:tabs>
                <w:tab w:val="left" w:pos="360"/>
                <w:tab w:val="left" w:pos="1134"/>
              </w:tabs>
              <w:ind w:left="175" w:firstLine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>Директорлар кеңесінің, комитеттердің, директорлар кеңесі мүшелерінің қызметіне өзін – өзі бағалау жүргізу, басқарманың, корпоративтік хатшының, сыбайлас жемқорлыққа қарсы комплаенс-қызметтің және ішкі аудит қызметінің қызметін бағалау туралы мәселені қарастыру.</w:t>
            </w:r>
          </w:p>
          <w:p w:rsidR="00B10782" w:rsidRPr="00B1651F" w:rsidRDefault="00B10782" w:rsidP="004F655C">
            <w:pPr>
              <w:pStyle w:val="HTML"/>
              <w:shd w:val="clear" w:color="auto" w:fill="F8F9FA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bookmarkEnd w:id="0"/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90A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2E7B34"/>
    <w:rsid w:val="0033123C"/>
    <w:rsid w:val="004F655C"/>
    <w:rsid w:val="00565883"/>
    <w:rsid w:val="00700279"/>
    <w:rsid w:val="00724EA7"/>
    <w:rsid w:val="00741127"/>
    <w:rsid w:val="00784ED8"/>
    <w:rsid w:val="00800819"/>
    <w:rsid w:val="00813103"/>
    <w:rsid w:val="0085792F"/>
    <w:rsid w:val="009236D7"/>
    <w:rsid w:val="00A229B8"/>
    <w:rsid w:val="00A47109"/>
    <w:rsid w:val="00A50711"/>
    <w:rsid w:val="00B10782"/>
    <w:rsid w:val="00B1651F"/>
    <w:rsid w:val="00B463E7"/>
    <w:rsid w:val="00B52BA9"/>
    <w:rsid w:val="00B62E18"/>
    <w:rsid w:val="00BC7100"/>
    <w:rsid w:val="00BE03C1"/>
    <w:rsid w:val="00C96212"/>
    <w:rsid w:val="00CA35AB"/>
    <w:rsid w:val="00D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28</cp:revision>
  <dcterms:created xsi:type="dcterms:W3CDTF">2024-02-06T10:36:00Z</dcterms:created>
  <dcterms:modified xsi:type="dcterms:W3CDTF">2025-09-04T04:37:00Z</dcterms:modified>
</cp:coreProperties>
</file>