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D44" w14:textId="77777777" w:rsidR="000C5778" w:rsidRPr="00501319" w:rsidRDefault="000C5778" w:rsidP="00910576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2CBE572E" w14:textId="17F6F91E" w:rsidR="008675EE" w:rsidRPr="00501319" w:rsidRDefault="00501319" w:rsidP="00910576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SUPPLEMENTAL EDUCATIONAL PROGRAMS FOR STUDENTS</w:t>
      </w:r>
    </w:p>
    <w:p w14:paraId="1D235282" w14:textId="77777777" w:rsidR="000C5778" w:rsidRPr="00501319" w:rsidRDefault="000C5778" w:rsidP="00910576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tbl>
      <w:tblPr>
        <w:tblStyle w:val="a4"/>
        <w:tblW w:w="1006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9497"/>
      </w:tblGrid>
      <w:tr w:rsidR="00123169" w:rsidRPr="00693BAA" w14:paraId="3B05B05F" w14:textId="77777777" w:rsidTr="0055639C">
        <w:trPr>
          <w:trHeight w:val="291"/>
        </w:trPr>
        <w:tc>
          <w:tcPr>
            <w:tcW w:w="568" w:type="dxa"/>
            <w:shd w:val="clear" w:color="auto" w:fill="FFFFFF" w:themeFill="background1"/>
          </w:tcPr>
          <w:p w14:paraId="6F21140C" w14:textId="77777777" w:rsidR="00123169" w:rsidRPr="00501319" w:rsidRDefault="00123169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30B13DB" w14:textId="5CD82C0C" w:rsidR="00123169" w:rsidRPr="00501319" w:rsidRDefault="007E2CCC" w:rsidP="00A34E76">
            <w:pPr>
              <w:pStyle w:val="Default"/>
              <w:ind w:firstLine="33"/>
              <w:rPr>
                <w:lang w:val="en-US"/>
              </w:rPr>
            </w:pPr>
            <w:r w:rsidRPr="005E3381">
              <w:rPr>
                <w:lang w:val="kk-KZ"/>
              </w:rPr>
              <w:t>«</w:t>
            </w:r>
            <w:r w:rsidR="00501319" w:rsidRPr="00501319">
              <w:rPr>
                <w:lang w:val="en-US"/>
              </w:rPr>
              <w:t>Modern methods of teaching foreign languages</w:t>
            </w:r>
            <w:r w:rsidRPr="005E3381">
              <w:rPr>
                <w:lang w:val="kk-KZ"/>
              </w:rPr>
              <w:t>»</w:t>
            </w:r>
            <w:r w:rsidR="00A34E76" w:rsidRPr="00501319">
              <w:rPr>
                <w:lang w:val="en-US"/>
              </w:rPr>
              <w:t>;</w:t>
            </w:r>
            <w:r w:rsidR="000C5778" w:rsidRPr="00501319">
              <w:rPr>
                <w:lang w:val="en-US"/>
              </w:rPr>
              <w:t xml:space="preserve"> </w:t>
            </w:r>
          </w:p>
        </w:tc>
      </w:tr>
      <w:tr w:rsidR="00123169" w:rsidRPr="00693BAA" w14:paraId="70F818B2" w14:textId="77777777" w:rsidTr="0055639C">
        <w:tc>
          <w:tcPr>
            <w:tcW w:w="568" w:type="dxa"/>
            <w:shd w:val="clear" w:color="auto" w:fill="FFFFFF" w:themeFill="background1"/>
          </w:tcPr>
          <w:p w14:paraId="644BF0FF" w14:textId="77777777" w:rsidR="00123169" w:rsidRPr="00501319" w:rsidRDefault="00123169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0694139" w14:textId="64E7966B" w:rsidR="00123169" w:rsidRPr="00501319" w:rsidRDefault="007E2CCC" w:rsidP="00A34E76">
            <w:pPr>
              <w:pStyle w:val="Default"/>
              <w:rPr>
                <w:lang w:val="en-US"/>
              </w:rPr>
            </w:pPr>
            <w:r w:rsidRPr="005E3381">
              <w:rPr>
                <w:lang w:val="kk-KZ"/>
              </w:rPr>
              <w:t>«</w:t>
            </w:r>
            <w:r w:rsidR="00501319">
              <w:rPr>
                <w:lang w:val="kk-KZ"/>
              </w:rPr>
              <w:t>The</w:t>
            </w:r>
            <w:r w:rsidR="00501319">
              <w:rPr>
                <w:lang w:val="en-US"/>
              </w:rPr>
              <w:t>ory and Practice of Translation</w:t>
            </w:r>
            <w:r w:rsidRPr="005E3381">
              <w:rPr>
                <w:lang w:val="kk-KZ"/>
              </w:rPr>
              <w:t>»</w:t>
            </w:r>
            <w:r w:rsidR="00A34E76" w:rsidRPr="00501319">
              <w:rPr>
                <w:lang w:val="en-US"/>
              </w:rPr>
              <w:t>;</w:t>
            </w:r>
          </w:p>
        </w:tc>
      </w:tr>
      <w:tr w:rsidR="00123169" w:rsidRPr="005E3381" w14:paraId="1DBE51F0" w14:textId="77777777" w:rsidTr="0055639C">
        <w:trPr>
          <w:trHeight w:val="229"/>
        </w:trPr>
        <w:tc>
          <w:tcPr>
            <w:tcW w:w="568" w:type="dxa"/>
            <w:shd w:val="clear" w:color="auto" w:fill="FFFFFF" w:themeFill="background1"/>
          </w:tcPr>
          <w:p w14:paraId="78D86191" w14:textId="77777777" w:rsidR="00123169" w:rsidRPr="00501319" w:rsidRDefault="00123169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023F016" w14:textId="225AF654" w:rsidR="00123169" w:rsidRPr="005E3381" w:rsidRDefault="007E2CCC" w:rsidP="00501319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="00501319">
              <w:rPr>
                <w:lang w:val="kk-KZ"/>
              </w:rPr>
              <w:t>С</w:t>
            </w:r>
            <w:r w:rsidR="00501319" w:rsidRPr="00501319">
              <w:t>riminal responsibility</w:t>
            </w:r>
            <w:r w:rsidR="00501319">
              <w:t xml:space="preserve">  </w:t>
            </w:r>
            <w:r w:rsidR="00501319">
              <w:rPr>
                <w:lang w:val="en-US"/>
              </w:rPr>
              <w:t xml:space="preserve">of </w:t>
            </w:r>
            <w:r w:rsidR="00501319">
              <w:t>juvenile</w:t>
            </w:r>
            <w:r w:rsidRPr="005E3381">
              <w:rPr>
                <w:lang w:val="kk-KZ"/>
              </w:rPr>
              <w:t>»</w:t>
            </w:r>
            <w:r w:rsidR="00A34E76">
              <w:t>;</w:t>
            </w:r>
          </w:p>
        </w:tc>
      </w:tr>
      <w:tr w:rsidR="00123169" w:rsidRPr="00693BAA" w14:paraId="2D020638" w14:textId="77777777" w:rsidTr="0055639C">
        <w:trPr>
          <w:trHeight w:val="469"/>
        </w:trPr>
        <w:tc>
          <w:tcPr>
            <w:tcW w:w="568" w:type="dxa"/>
            <w:shd w:val="clear" w:color="auto" w:fill="FFFFFF" w:themeFill="background1"/>
          </w:tcPr>
          <w:p w14:paraId="295A24C7" w14:textId="77777777" w:rsidR="00123169" w:rsidRPr="005E3381" w:rsidRDefault="00123169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241AFCD" w14:textId="020FA1C0" w:rsidR="00123169" w:rsidRPr="00A34E76" w:rsidRDefault="007E2CCC" w:rsidP="00A34E76">
            <w:pPr>
              <w:pStyle w:val="Default"/>
              <w:rPr>
                <w:lang w:val="kk-KZ"/>
              </w:rPr>
            </w:pPr>
            <w:r w:rsidRPr="005E3381">
              <w:rPr>
                <w:lang w:val="kk-KZ"/>
              </w:rPr>
              <w:t>«</w:t>
            </w:r>
            <w:r w:rsidR="00501319">
              <w:rPr>
                <w:lang w:val="en-US"/>
              </w:rPr>
              <w:t>Actual</w:t>
            </w:r>
            <w:r w:rsidR="00501319" w:rsidRPr="003B6199">
              <w:rPr>
                <w:lang w:val="en-US"/>
              </w:rPr>
              <w:t xml:space="preserve"> </w:t>
            </w:r>
            <w:r w:rsidR="00501319">
              <w:rPr>
                <w:lang w:val="en-US"/>
              </w:rPr>
              <w:t>problems</w:t>
            </w:r>
            <w:r w:rsidR="00501319" w:rsidRPr="003B6199">
              <w:rPr>
                <w:lang w:val="en-US"/>
              </w:rPr>
              <w:t xml:space="preserve"> </w:t>
            </w:r>
            <w:r w:rsidR="00501319">
              <w:rPr>
                <w:lang w:val="en-US"/>
              </w:rPr>
              <w:t>of</w:t>
            </w:r>
            <w:r w:rsidR="00501319" w:rsidRPr="003B6199">
              <w:rPr>
                <w:lang w:val="en-US"/>
              </w:rPr>
              <w:t xml:space="preserve"> </w:t>
            </w:r>
            <w:r w:rsidR="00501319">
              <w:rPr>
                <w:lang w:val="en-US"/>
              </w:rPr>
              <w:t>anticorruption</w:t>
            </w:r>
            <w:r w:rsidR="00501319" w:rsidRPr="003B6199">
              <w:rPr>
                <w:lang w:val="en-US"/>
              </w:rPr>
              <w:t xml:space="preserve"> (</w:t>
            </w:r>
            <w:r w:rsidR="003B6199" w:rsidRPr="003B6199">
              <w:rPr>
                <w:lang w:val="en-US"/>
              </w:rPr>
              <w:t>analysis of corruption under the Criminal Code of the Republic of Kazakhstan</w:t>
            </w:r>
            <w:r w:rsidR="00123169" w:rsidRPr="003B6199">
              <w:rPr>
                <w:lang w:val="en-US"/>
              </w:rPr>
              <w:t>)</w:t>
            </w:r>
            <w:r w:rsidRPr="005E3381">
              <w:rPr>
                <w:lang w:val="kk-KZ"/>
              </w:rPr>
              <w:t>»</w:t>
            </w:r>
            <w:r w:rsidR="00A34E76">
              <w:rPr>
                <w:lang w:val="kk-KZ"/>
              </w:rPr>
              <w:t>;</w:t>
            </w:r>
          </w:p>
        </w:tc>
      </w:tr>
      <w:tr w:rsidR="00123169" w:rsidRPr="003B6199" w14:paraId="100AEA51" w14:textId="77777777" w:rsidTr="0055639C">
        <w:trPr>
          <w:trHeight w:val="151"/>
        </w:trPr>
        <w:tc>
          <w:tcPr>
            <w:tcW w:w="568" w:type="dxa"/>
            <w:shd w:val="clear" w:color="auto" w:fill="FFFFFF" w:themeFill="background1"/>
          </w:tcPr>
          <w:p w14:paraId="41B55568" w14:textId="77777777" w:rsidR="00123169" w:rsidRPr="003B6199" w:rsidRDefault="00123169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49A5710" w14:textId="578CA423" w:rsidR="00123169" w:rsidRPr="003B6199" w:rsidRDefault="00A34E76" w:rsidP="00123169">
            <w:pPr>
              <w:pStyle w:val="Default"/>
              <w:rPr>
                <w:lang w:val="en-US"/>
              </w:rPr>
            </w:pPr>
            <w:r w:rsidRPr="003B6199">
              <w:rPr>
                <w:lang w:val="en-US"/>
              </w:rPr>
              <w:t>«</w:t>
            </w:r>
            <w:r w:rsidR="003B6199">
              <w:rPr>
                <w:lang w:val="en-US"/>
              </w:rPr>
              <w:t>Victimology</w:t>
            </w:r>
            <w:r w:rsidR="003B6199" w:rsidRPr="003B6199">
              <w:rPr>
                <w:lang w:val="en-US"/>
              </w:rPr>
              <w:t>;</w:t>
            </w:r>
          </w:p>
        </w:tc>
      </w:tr>
      <w:tr w:rsidR="00543DA8" w:rsidRPr="00693BAA" w14:paraId="5E28733D" w14:textId="77777777" w:rsidTr="0055639C">
        <w:trPr>
          <w:trHeight w:val="70"/>
        </w:trPr>
        <w:tc>
          <w:tcPr>
            <w:tcW w:w="568" w:type="dxa"/>
            <w:shd w:val="clear" w:color="auto" w:fill="FFFFFF" w:themeFill="background1"/>
          </w:tcPr>
          <w:p w14:paraId="0DCBCF50" w14:textId="77777777" w:rsidR="00543DA8" w:rsidRPr="003B6199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EDCF824" w14:textId="4981A4C3" w:rsidR="00543DA8" w:rsidRPr="003B6199" w:rsidRDefault="00543DA8" w:rsidP="00123169">
            <w:pPr>
              <w:pStyle w:val="Default"/>
              <w:rPr>
                <w:lang w:val="en-US"/>
              </w:rPr>
            </w:pPr>
            <w:r w:rsidRPr="003B6199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val="en-US" w:eastAsia="ru-RU"/>
              </w:rPr>
              <w:t>«</w:t>
            </w:r>
            <w:r w:rsidR="003B6199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val="en-US" w:eastAsia="ru-RU"/>
              </w:rPr>
              <w:t>I</w:t>
            </w:r>
            <w:r w:rsidR="003B6199" w:rsidRPr="003B6199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val="en-US" w:eastAsia="ru-RU"/>
              </w:rPr>
              <w:t xml:space="preserve">nformation and communication technologies </w:t>
            </w:r>
            <w:r w:rsidR="003B6199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val="en-US" w:eastAsia="ru-RU"/>
              </w:rPr>
              <w:t>in</w:t>
            </w:r>
            <w:r w:rsidR="003B6199" w:rsidRPr="003B6199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val="en-US" w:eastAsia="ru-RU"/>
              </w:rPr>
              <w:t xml:space="preserve"> </w:t>
            </w:r>
            <w:r w:rsidR="003B6199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val="en-US" w:eastAsia="ru-RU"/>
              </w:rPr>
              <w:t>the</w:t>
            </w:r>
            <w:r w:rsidR="003B6199" w:rsidRPr="003B6199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val="en-US" w:eastAsia="ru-RU"/>
              </w:rPr>
              <w:t xml:space="preserve"> </w:t>
            </w:r>
            <w:r w:rsidR="003B6199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val="en-US" w:eastAsia="ru-RU"/>
              </w:rPr>
              <w:t>project</w:t>
            </w:r>
            <w:r w:rsidR="003B6199" w:rsidRPr="003B6199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val="en-US" w:eastAsia="ru-RU"/>
              </w:rPr>
              <w:t xml:space="preserve"> </w:t>
            </w:r>
            <w:r w:rsidR="003B6199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val="en-US" w:eastAsia="ru-RU"/>
              </w:rPr>
              <w:t>work</w:t>
            </w:r>
            <w:r w:rsidR="003B6199" w:rsidRPr="003B6199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val="en-US" w:eastAsia="ru-RU"/>
              </w:rPr>
              <w:t xml:space="preserve"> </w:t>
            </w:r>
            <w:r w:rsidR="003B6199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val="en-US" w:eastAsia="ru-RU"/>
              </w:rPr>
              <w:t>of students</w:t>
            </w:r>
            <w:r w:rsidR="003B6199" w:rsidRPr="003B6199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val="en-US" w:eastAsia="ru-RU"/>
              </w:rPr>
              <w:t>»;</w:t>
            </w:r>
          </w:p>
        </w:tc>
      </w:tr>
      <w:tr w:rsidR="00543DA8" w:rsidRPr="00693BAA" w14:paraId="373DF2D6" w14:textId="77777777" w:rsidTr="0055639C">
        <w:trPr>
          <w:trHeight w:val="146"/>
        </w:trPr>
        <w:tc>
          <w:tcPr>
            <w:tcW w:w="568" w:type="dxa"/>
            <w:shd w:val="clear" w:color="auto" w:fill="FFFFFF" w:themeFill="background1"/>
          </w:tcPr>
          <w:p w14:paraId="50D9D628" w14:textId="77777777" w:rsidR="00543DA8" w:rsidRPr="003B6199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FF9A50E" w14:textId="0D9AA2B6" w:rsidR="00543DA8" w:rsidRPr="003B6199" w:rsidRDefault="00543DA8" w:rsidP="00123169">
            <w:pPr>
              <w:pStyle w:val="Default"/>
              <w:rPr>
                <w:rFonts w:eastAsia="Calibri"/>
                <w:color w:val="auto"/>
                <w:lang w:val="en-US"/>
              </w:rPr>
            </w:pPr>
            <w:r w:rsidRPr="003B6199">
              <w:rPr>
                <w:rFonts w:eastAsia="Calibri"/>
                <w:color w:val="auto"/>
                <w:lang w:val="en-US"/>
              </w:rPr>
              <w:t>«</w:t>
            </w:r>
            <w:r w:rsidR="003B6199">
              <w:rPr>
                <w:rFonts w:eastAsia="Calibri"/>
                <w:color w:val="auto"/>
                <w:lang w:val="en-US"/>
              </w:rPr>
              <w:t>Workshop</w:t>
            </w:r>
            <w:r w:rsidR="003B6199" w:rsidRPr="003B6199">
              <w:rPr>
                <w:rFonts w:eastAsia="Calibri"/>
                <w:color w:val="auto"/>
                <w:lang w:val="en-US"/>
              </w:rPr>
              <w:t xml:space="preserve"> </w:t>
            </w:r>
            <w:r w:rsidR="003B6199">
              <w:rPr>
                <w:rFonts w:eastAsia="Calibri"/>
                <w:color w:val="auto"/>
                <w:lang w:val="en-US"/>
              </w:rPr>
              <w:t>for</w:t>
            </w:r>
            <w:r w:rsidR="003B6199" w:rsidRPr="003B6199">
              <w:rPr>
                <w:rFonts w:eastAsia="Calibri"/>
                <w:color w:val="auto"/>
                <w:lang w:val="en-US"/>
              </w:rPr>
              <w:t xml:space="preserve"> </w:t>
            </w:r>
            <w:r w:rsidR="003B6199">
              <w:rPr>
                <w:rFonts w:eastAsia="Calibri"/>
                <w:color w:val="auto"/>
                <w:lang w:val="en-US"/>
              </w:rPr>
              <w:t>teachers</w:t>
            </w:r>
            <w:r w:rsidR="003B6199" w:rsidRPr="003B6199">
              <w:rPr>
                <w:rFonts w:eastAsia="Calibri"/>
                <w:color w:val="auto"/>
                <w:lang w:val="en-US"/>
              </w:rPr>
              <w:t xml:space="preserve"> </w:t>
            </w:r>
            <w:r w:rsidRPr="00D32C45">
              <w:rPr>
                <w:rFonts w:eastAsia="Calibri"/>
                <w:color w:val="auto"/>
              </w:rPr>
              <w:t>Практикум</w:t>
            </w:r>
            <w:r w:rsidRPr="003B6199">
              <w:rPr>
                <w:rFonts w:eastAsia="Calibri"/>
                <w:color w:val="auto"/>
                <w:lang w:val="en-US"/>
              </w:rPr>
              <w:t xml:space="preserve"> </w:t>
            </w:r>
            <w:r w:rsidRPr="00D32C45">
              <w:rPr>
                <w:rFonts w:eastAsia="Calibri"/>
                <w:color w:val="auto"/>
              </w:rPr>
              <w:t>для</w:t>
            </w:r>
            <w:r w:rsidRPr="003B6199">
              <w:rPr>
                <w:rFonts w:eastAsia="Calibri"/>
                <w:color w:val="auto"/>
                <w:lang w:val="en-US"/>
              </w:rPr>
              <w:t xml:space="preserve"> </w:t>
            </w:r>
            <w:r w:rsidRPr="00D32C45">
              <w:rPr>
                <w:rFonts w:eastAsia="Calibri"/>
                <w:color w:val="auto"/>
              </w:rPr>
              <w:t>педагогов</w:t>
            </w:r>
            <w:r w:rsidRPr="00D32C45">
              <w:rPr>
                <w:rFonts w:eastAsia="Calibri"/>
                <w:color w:val="auto"/>
                <w:lang w:val="kk-KZ"/>
              </w:rPr>
              <w:t xml:space="preserve"> </w:t>
            </w:r>
            <w:r w:rsidR="003B6199">
              <w:rPr>
                <w:rFonts w:eastAsia="Calibri"/>
                <w:color w:val="auto"/>
                <w:lang w:val="en-US"/>
              </w:rPr>
              <w:t xml:space="preserve">for the use of </w:t>
            </w:r>
            <w:proofErr w:type="spellStart"/>
            <w:r w:rsidR="003B6199">
              <w:rPr>
                <w:rFonts w:eastAsia="Calibri"/>
                <w:color w:val="auto"/>
                <w:lang w:val="en-US"/>
              </w:rPr>
              <w:t>ChatGPT</w:t>
            </w:r>
            <w:proofErr w:type="spellEnd"/>
            <w:r w:rsidRPr="003B6199">
              <w:rPr>
                <w:rFonts w:eastAsia="Calibri"/>
                <w:color w:val="auto"/>
                <w:lang w:val="en-US"/>
              </w:rPr>
              <w:t>”</w:t>
            </w:r>
            <w:r w:rsidR="003B6199" w:rsidRPr="003B6199">
              <w:rPr>
                <w:rFonts w:eastAsia="Calibri"/>
                <w:color w:val="auto"/>
                <w:lang w:val="en-US"/>
              </w:rPr>
              <w:t>;</w:t>
            </w:r>
          </w:p>
        </w:tc>
      </w:tr>
      <w:tr w:rsidR="00543DA8" w:rsidRPr="00693BAA" w14:paraId="4D1D2F94" w14:textId="77777777" w:rsidTr="0055639C">
        <w:trPr>
          <w:trHeight w:val="149"/>
        </w:trPr>
        <w:tc>
          <w:tcPr>
            <w:tcW w:w="568" w:type="dxa"/>
            <w:shd w:val="clear" w:color="auto" w:fill="FFFFFF" w:themeFill="background1"/>
          </w:tcPr>
          <w:p w14:paraId="5E99D308" w14:textId="77777777" w:rsidR="00543DA8" w:rsidRPr="003B6199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E41CB33" w14:textId="0060D9BE" w:rsidR="00543DA8" w:rsidRPr="00D32C45" w:rsidRDefault="00543DA8" w:rsidP="00543DA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2C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3B6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Regional</w:t>
            </w:r>
            <w:r w:rsidR="003B6199" w:rsidRPr="003B6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6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literature</w:t>
            </w:r>
            <w:r w:rsidR="003B6199" w:rsidRPr="003B6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6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</w:t>
            </w:r>
            <w:r w:rsidR="003B6199" w:rsidRPr="003B6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6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3B6199" w:rsidRPr="003B6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6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translator</w:t>
            </w:r>
            <w:r w:rsidR="003B6199" w:rsidRPr="003B6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6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="003B6199" w:rsidRPr="003B6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61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social values</w:t>
            </w:r>
            <w:r w:rsidRPr="00D32C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3B61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543DA8" w:rsidRPr="00D32C45" w14:paraId="4D513934" w14:textId="77777777" w:rsidTr="0055639C">
        <w:trPr>
          <w:trHeight w:val="139"/>
        </w:trPr>
        <w:tc>
          <w:tcPr>
            <w:tcW w:w="568" w:type="dxa"/>
            <w:shd w:val="clear" w:color="auto" w:fill="FFFFFF" w:themeFill="background1"/>
          </w:tcPr>
          <w:p w14:paraId="73B7289D" w14:textId="77777777" w:rsidR="00543DA8" w:rsidRPr="003B6199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49E05CC" w14:textId="550CE5AF" w:rsidR="00543DA8" w:rsidRPr="00D32C45" w:rsidRDefault="00543DA8" w:rsidP="00543DA8">
            <w:pPr>
              <w:pStyle w:val="Default"/>
            </w:pPr>
            <w:r w:rsidRPr="00D32C45">
              <w:rPr>
                <w:rFonts w:eastAsia="Calibri"/>
                <w:color w:val="auto"/>
                <w:lang w:val="kk-KZ"/>
              </w:rPr>
              <w:t>«</w:t>
            </w:r>
            <w:r w:rsidR="003B6199" w:rsidRPr="003B6199">
              <w:rPr>
                <w:rFonts w:eastAsia="Calibri"/>
                <w:color w:val="auto"/>
                <w:lang w:val="kk-KZ"/>
              </w:rPr>
              <w:t>Handicraft</w:t>
            </w:r>
            <w:r w:rsidRPr="00D32C45">
              <w:rPr>
                <w:rFonts w:eastAsia="Calibri"/>
                <w:color w:val="auto"/>
                <w:lang w:val="kk-KZ"/>
              </w:rPr>
              <w:t>»</w:t>
            </w:r>
            <w:r w:rsidR="005E3381" w:rsidRPr="00D32C45">
              <w:rPr>
                <w:rFonts w:eastAsia="Calibri"/>
                <w:color w:val="auto"/>
                <w:lang w:val="kk-KZ"/>
              </w:rPr>
              <w:t>;</w:t>
            </w:r>
          </w:p>
        </w:tc>
      </w:tr>
      <w:tr w:rsidR="00543DA8" w:rsidRPr="00D32C45" w14:paraId="4BC29A35" w14:textId="77777777" w:rsidTr="0055639C">
        <w:trPr>
          <w:trHeight w:val="285"/>
        </w:trPr>
        <w:tc>
          <w:tcPr>
            <w:tcW w:w="568" w:type="dxa"/>
            <w:shd w:val="clear" w:color="auto" w:fill="FFFFFF" w:themeFill="background1"/>
          </w:tcPr>
          <w:p w14:paraId="400C4E6A" w14:textId="77777777" w:rsidR="00543DA8" w:rsidRPr="00D32C45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3292022" w14:textId="49DAEF3D" w:rsidR="00543DA8" w:rsidRPr="008611AA" w:rsidRDefault="008611AA" w:rsidP="00543DA8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val="en-US" w:eastAsia="ru-RU"/>
              </w:rPr>
              <w:t>Arabic graphics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(practice)</w:t>
            </w:r>
          </w:p>
        </w:tc>
      </w:tr>
      <w:tr w:rsidR="00543DA8" w:rsidRPr="00693BAA" w14:paraId="7E78E440" w14:textId="77777777" w:rsidTr="0055639C">
        <w:trPr>
          <w:trHeight w:val="120"/>
        </w:trPr>
        <w:tc>
          <w:tcPr>
            <w:tcW w:w="568" w:type="dxa"/>
            <w:shd w:val="clear" w:color="auto" w:fill="FFFFFF" w:themeFill="background1"/>
          </w:tcPr>
          <w:p w14:paraId="03A2C5A4" w14:textId="77777777" w:rsidR="00543DA8" w:rsidRPr="00D32C45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684C4A6" w14:textId="25E21700" w:rsidR="00543DA8" w:rsidRPr="008611AA" w:rsidRDefault="008611AA" w:rsidP="00543DA8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8611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«Anticorruption policy and anticorruption legislation in Kazakhstan»;</w:t>
            </w:r>
          </w:p>
        </w:tc>
      </w:tr>
      <w:tr w:rsidR="00543DA8" w:rsidRPr="005E3381" w14:paraId="19C22F60" w14:textId="77777777" w:rsidTr="0055639C">
        <w:trPr>
          <w:trHeight w:val="70"/>
        </w:trPr>
        <w:tc>
          <w:tcPr>
            <w:tcW w:w="568" w:type="dxa"/>
            <w:shd w:val="clear" w:color="auto" w:fill="FFFFFF" w:themeFill="background1"/>
          </w:tcPr>
          <w:p w14:paraId="7ED9642E" w14:textId="77777777" w:rsidR="00543DA8" w:rsidRPr="008611AA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4E53F81" w14:textId="2F66D09E" w:rsidR="00543DA8" w:rsidRPr="005E3381" w:rsidRDefault="00543DA8" w:rsidP="00543DA8">
            <w:pPr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2C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8611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8611AA" w:rsidRPr="008611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inancial accounting</w:t>
            </w:r>
            <w:r w:rsidRPr="00D32C4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8611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543DA8" w:rsidRPr="00693BAA" w14:paraId="047AAE4E" w14:textId="77777777" w:rsidTr="0055639C">
        <w:trPr>
          <w:trHeight w:val="467"/>
        </w:trPr>
        <w:tc>
          <w:tcPr>
            <w:tcW w:w="568" w:type="dxa"/>
            <w:shd w:val="clear" w:color="auto" w:fill="FFFFFF" w:themeFill="background1"/>
          </w:tcPr>
          <w:p w14:paraId="49A044ED" w14:textId="77777777"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48103C7" w14:textId="5597B6EC" w:rsidR="00543DA8" w:rsidRPr="005E3381" w:rsidRDefault="00543DA8" w:rsidP="00543DA8">
            <w:pPr>
              <w:pStyle w:val="Default"/>
              <w:rPr>
                <w:lang w:val="kk-KZ"/>
              </w:rPr>
            </w:pPr>
            <w:r w:rsidRPr="005E3381">
              <w:rPr>
                <w:lang w:val="kk-KZ"/>
              </w:rPr>
              <w:t>«</w:t>
            </w:r>
            <w:r w:rsidR="008611AA" w:rsidRPr="008611AA">
              <w:rPr>
                <w:lang w:val="en-US"/>
              </w:rPr>
              <w:t>Comprehensive preparation of undergraduate students to the qualified test within the framework of the updated content of secondary education</w:t>
            </w:r>
            <w:r w:rsidRPr="005E3381">
              <w:rPr>
                <w:lang w:val="kk-KZ"/>
              </w:rPr>
              <w:t>»;</w:t>
            </w:r>
          </w:p>
        </w:tc>
      </w:tr>
      <w:tr w:rsidR="00543DA8" w:rsidRPr="005E3381" w14:paraId="2D2C82F9" w14:textId="77777777" w:rsidTr="0055639C">
        <w:tc>
          <w:tcPr>
            <w:tcW w:w="568" w:type="dxa"/>
            <w:shd w:val="clear" w:color="auto" w:fill="FFFFFF" w:themeFill="background1"/>
          </w:tcPr>
          <w:p w14:paraId="717DA4F9" w14:textId="77777777" w:rsidR="00543DA8" w:rsidRPr="008611AA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C2EDEF6" w14:textId="466CFA2F"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="008611AA">
              <w:rPr>
                <w:lang w:val="en-US"/>
              </w:rPr>
              <w:t>Inclusive education</w:t>
            </w:r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693BAA" w14:paraId="1C0FC5B9" w14:textId="77777777" w:rsidTr="0055639C">
        <w:trPr>
          <w:trHeight w:val="299"/>
        </w:trPr>
        <w:tc>
          <w:tcPr>
            <w:tcW w:w="568" w:type="dxa"/>
            <w:shd w:val="clear" w:color="auto" w:fill="FFFFFF" w:themeFill="background1"/>
          </w:tcPr>
          <w:p w14:paraId="1FA94AD3" w14:textId="77777777"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CA83541" w14:textId="0A4545E2" w:rsidR="00543DA8" w:rsidRPr="008611AA" w:rsidRDefault="00543DA8" w:rsidP="005E3381">
            <w:pPr>
              <w:pStyle w:val="Default"/>
              <w:rPr>
                <w:lang w:val="en-US"/>
              </w:rPr>
            </w:pPr>
            <w:r w:rsidRPr="005E3381">
              <w:rPr>
                <w:lang w:val="kk-KZ"/>
              </w:rPr>
              <w:t>«</w:t>
            </w:r>
            <w:r w:rsidR="008611AA" w:rsidRPr="008611AA">
              <w:rPr>
                <w:lang w:val="en-US"/>
              </w:rPr>
              <w:t>Use of methods of mathematical statistics in diploma and master’s psychological and pedagogical research</w:t>
            </w:r>
            <w:r w:rsidRPr="005E3381">
              <w:rPr>
                <w:lang w:val="kk-KZ"/>
              </w:rPr>
              <w:t>»</w:t>
            </w:r>
            <w:r w:rsidRPr="008611AA">
              <w:rPr>
                <w:lang w:val="en-US"/>
              </w:rPr>
              <w:t>;</w:t>
            </w:r>
          </w:p>
        </w:tc>
      </w:tr>
      <w:tr w:rsidR="00543DA8" w:rsidRPr="005E3381" w14:paraId="62ACC32C" w14:textId="77777777" w:rsidTr="0055639C">
        <w:tc>
          <w:tcPr>
            <w:tcW w:w="568" w:type="dxa"/>
            <w:shd w:val="clear" w:color="auto" w:fill="FFFFFF" w:themeFill="background1"/>
          </w:tcPr>
          <w:p w14:paraId="24210C25" w14:textId="77777777" w:rsidR="00543DA8" w:rsidRPr="008611AA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2DBBB4A" w14:textId="19BB1784"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="00901E6E">
              <w:rPr>
                <w:lang w:val="en-US"/>
              </w:rPr>
              <w:t>P</w:t>
            </w:r>
            <w:proofErr w:type="spellStart"/>
            <w:r w:rsidR="008611AA" w:rsidRPr="008611AA">
              <w:t>sychological</w:t>
            </w:r>
            <w:proofErr w:type="spellEnd"/>
            <w:r w:rsidR="008611AA" w:rsidRPr="008611AA">
              <w:t xml:space="preserve"> </w:t>
            </w:r>
            <w:proofErr w:type="spellStart"/>
            <w:r w:rsidR="008611AA" w:rsidRPr="008611AA">
              <w:t>counseling</w:t>
            </w:r>
            <w:proofErr w:type="spellEnd"/>
            <w:r w:rsidRPr="005E3381">
              <w:rPr>
                <w:lang w:val="kk-KZ"/>
              </w:rPr>
              <w:t>»</w:t>
            </w:r>
            <w:r w:rsidRPr="005E3381">
              <w:t xml:space="preserve"> (</w:t>
            </w:r>
            <w:r w:rsidR="008611AA">
              <w:rPr>
                <w:lang w:val="en-US"/>
              </w:rPr>
              <w:t>basic course</w:t>
            </w:r>
            <w:r w:rsidRPr="005E3381">
              <w:t>);</w:t>
            </w:r>
          </w:p>
        </w:tc>
      </w:tr>
      <w:tr w:rsidR="00543DA8" w:rsidRPr="005E3381" w14:paraId="7B3DC4F5" w14:textId="77777777" w:rsidTr="0055639C">
        <w:trPr>
          <w:trHeight w:val="80"/>
        </w:trPr>
        <w:tc>
          <w:tcPr>
            <w:tcW w:w="568" w:type="dxa"/>
            <w:shd w:val="clear" w:color="auto" w:fill="FFFFFF" w:themeFill="background1"/>
          </w:tcPr>
          <w:p w14:paraId="18C85F28" w14:textId="77777777"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9F731C9" w14:textId="178DEBE1"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="00901E6E">
              <w:rPr>
                <w:lang w:val="en-US"/>
              </w:rPr>
              <w:t>Public speaking</w:t>
            </w:r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693BAA" w14:paraId="3DBBF635" w14:textId="77777777" w:rsidTr="0055639C">
        <w:trPr>
          <w:trHeight w:val="353"/>
        </w:trPr>
        <w:tc>
          <w:tcPr>
            <w:tcW w:w="568" w:type="dxa"/>
            <w:shd w:val="clear" w:color="auto" w:fill="FFFFFF" w:themeFill="background1"/>
          </w:tcPr>
          <w:p w14:paraId="0BB9DC26" w14:textId="77777777"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43F5C11" w14:textId="237E54D6" w:rsidR="00543DA8" w:rsidRPr="005E3381" w:rsidRDefault="00543DA8" w:rsidP="00543DA8">
            <w:pPr>
              <w:pStyle w:val="Default"/>
              <w:rPr>
                <w:lang w:val="kk-KZ"/>
              </w:rPr>
            </w:pPr>
            <w:r w:rsidRPr="005E3381">
              <w:rPr>
                <w:lang w:val="kk-KZ"/>
              </w:rPr>
              <w:t>«</w:t>
            </w:r>
            <w:r w:rsidR="008611AA">
              <w:rPr>
                <w:lang w:val="en-US"/>
              </w:rPr>
              <w:t>Pedagogical union</w:t>
            </w:r>
            <w:r w:rsidRPr="008611AA">
              <w:rPr>
                <w:lang w:val="en-US"/>
              </w:rPr>
              <w:t xml:space="preserve">. </w:t>
            </w:r>
            <w:r w:rsidR="008611AA" w:rsidRPr="008611AA">
              <w:rPr>
                <w:lang w:val="en-US"/>
              </w:rPr>
              <w:t>Training courses for counselors to work with children in the summer period»</w:t>
            </w:r>
            <w:r w:rsidRPr="005E3381">
              <w:rPr>
                <w:lang w:val="kk-KZ"/>
              </w:rPr>
              <w:t>;</w:t>
            </w:r>
          </w:p>
        </w:tc>
      </w:tr>
      <w:tr w:rsidR="00543DA8" w:rsidRPr="00693BAA" w14:paraId="25BF9B8C" w14:textId="77777777" w:rsidTr="0055639C">
        <w:tc>
          <w:tcPr>
            <w:tcW w:w="568" w:type="dxa"/>
            <w:shd w:val="clear" w:color="auto" w:fill="FFFFFF" w:themeFill="background1"/>
          </w:tcPr>
          <w:p w14:paraId="6EE116CF" w14:textId="77777777" w:rsidR="00543DA8" w:rsidRPr="008611AA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C34EEF2" w14:textId="52D5CEE2" w:rsidR="00543DA8" w:rsidRPr="00901E6E" w:rsidRDefault="00543DA8" w:rsidP="00543DA8">
            <w:pPr>
              <w:pStyle w:val="Default"/>
              <w:rPr>
                <w:lang w:val="en-US"/>
              </w:rPr>
            </w:pPr>
            <w:r w:rsidRPr="005E3381">
              <w:rPr>
                <w:lang w:val="kk-KZ"/>
              </w:rPr>
              <w:t>«</w:t>
            </w:r>
            <w:r w:rsidR="00901E6E">
              <w:rPr>
                <w:lang w:val="en-US"/>
              </w:rPr>
              <w:t>Psychological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technologies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in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the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education</w:t>
            </w:r>
            <w:r w:rsidRPr="005E3381">
              <w:rPr>
                <w:lang w:val="kk-KZ"/>
              </w:rPr>
              <w:t>»</w:t>
            </w:r>
            <w:r w:rsidRPr="00901E6E">
              <w:rPr>
                <w:lang w:val="en-US"/>
              </w:rPr>
              <w:t>;</w:t>
            </w:r>
          </w:p>
        </w:tc>
      </w:tr>
      <w:tr w:rsidR="00543DA8" w:rsidRPr="00693BAA" w14:paraId="696D7B75" w14:textId="77777777" w:rsidTr="0055639C">
        <w:trPr>
          <w:trHeight w:val="407"/>
        </w:trPr>
        <w:tc>
          <w:tcPr>
            <w:tcW w:w="568" w:type="dxa"/>
            <w:shd w:val="clear" w:color="auto" w:fill="FFFFFF" w:themeFill="background1"/>
          </w:tcPr>
          <w:p w14:paraId="42BF1756" w14:textId="77777777" w:rsidR="00543DA8" w:rsidRPr="00901E6E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7EF110A" w14:textId="79FD000A" w:rsidR="00543DA8" w:rsidRPr="00901E6E" w:rsidRDefault="00543DA8" w:rsidP="00543DA8">
            <w:pPr>
              <w:pStyle w:val="Default"/>
              <w:rPr>
                <w:lang w:val="en-US"/>
              </w:rPr>
            </w:pPr>
            <w:r w:rsidRPr="005E3381">
              <w:rPr>
                <w:lang w:val="kk-KZ"/>
              </w:rPr>
              <w:t>«</w:t>
            </w:r>
            <w:r w:rsidR="00901E6E">
              <w:rPr>
                <w:lang w:val="en-US"/>
              </w:rPr>
              <w:t>Use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of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innovative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pedagogical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technologies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in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the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system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of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supplemental education</w:t>
            </w:r>
            <w:r w:rsidRPr="005E3381">
              <w:rPr>
                <w:lang w:val="kk-KZ"/>
              </w:rPr>
              <w:t>»;</w:t>
            </w:r>
          </w:p>
        </w:tc>
      </w:tr>
      <w:tr w:rsidR="00543DA8" w:rsidRPr="005E3381" w14:paraId="13485629" w14:textId="77777777" w:rsidTr="0055639C">
        <w:trPr>
          <w:trHeight w:val="275"/>
        </w:trPr>
        <w:tc>
          <w:tcPr>
            <w:tcW w:w="568" w:type="dxa"/>
            <w:shd w:val="clear" w:color="auto" w:fill="FFFFFF" w:themeFill="background1"/>
          </w:tcPr>
          <w:p w14:paraId="282614A4" w14:textId="77777777" w:rsidR="00543DA8" w:rsidRPr="00901E6E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7F2A8F3" w14:textId="4194B59B"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="00901E6E">
              <w:rPr>
                <w:lang w:val="en-US"/>
              </w:rPr>
              <w:t>O</w:t>
            </w:r>
            <w:proofErr w:type="spellStart"/>
            <w:r w:rsidR="00901E6E" w:rsidRPr="00901E6E">
              <w:t>ratory</w:t>
            </w:r>
            <w:proofErr w:type="spellEnd"/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5E3381" w14:paraId="10BA235C" w14:textId="77777777" w:rsidTr="0055639C">
        <w:tc>
          <w:tcPr>
            <w:tcW w:w="568" w:type="dxa"/>
            <w:shd w:val="clear" w:color="auto" w:fill="FFFFFF" w:themeFill="background1"/>
          </w:tcPr>
          <w:p w14:paraId="591E1B3D" w14:textId="77777777"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307E3C6" w14:textId="2285FBD0"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="00901E6E">
              <w:rPr>
                <w:lang w:val="en-US"/>
              </w:rPr>
              <w:t>C</w:t>
            </w:r>
            <w:proofErr w:type="spellStart"/>
            <w:r w:rsidR="00901E6E" w:rsidRPr="00901E6E">
              <w:t>riteria-based</w:t>
            </w:r>
            <w:proofErr w:type="spellEnd"/>
            <w:r w:rsidR="00901E6E" w:rsidRPr="00901E6E">
              <w:t xml:space="preserve"> </w:t>
            </w:r>
            <w:proofErr w:type="spellStart"/>
            <w:r w:rsidR="00901E6E" w:rsidRPr="00901E6E">
              <w:t>assessment</w:t>
            </w:r>
            <w:proofErr w:type="spellEnd"/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5E3381" w14:paraId="08BA3FA8" w14:textId="77777777" w:rsidTr="0055639C">
        <w:tc>
          <w:tcPr>
            <w:tcW w:w="568" w:type="dxa"/>
            <w:shd w:val="clear" w:color="auto" w:fill="FFFFFF" w:themeFill="background1"/>
          </w:tcPr>
          <w:p w14:paraId="4FEB40C9" w14:textId="77777777"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F2139FC" w14:textId="20506130"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="00901E6E">
              <w:rPr>
                <w:lang w:val="en-US"/>
              </w:rPr>
              <w:t>Bu</w:t>
            </w:r>
            <w:proofErr w:type="spellStart"/>
            <w:r w:rsidR="00901E6E" w:rsidRPr="00901E6E">
              <w:t>siness</w:t>
            </w:r>
            <w:proofErr w:type="spellEnd"/>
            <w:r w:rsidR="00901E6E" w:rsidRPr="00901E6E">
              <w:t xml:space="preserve"> </w:t>
            </w:r>
            <w:proofErr w:type="spellStart"/>
            <w:r w:rsidR="00901E6E" w:rsidRPr="00901E6E">
              <w:t>administration</w:t>
            </w:r>
            <w:proofErr w:type="spellEnd"/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5E3381" w14:paraId="6540DCEA" w14:textId="77777777" w:rsidTr="0055639C">
        <w:tc>
          <w:tcPr>
            <w:tcW w:w="568" w:type="dxa"/>
            <w:shd w:val="clear" w:color="auto" w:fill="FFFFFF" w:themeFill="background1"/>
          </w:tcPr>
          <w:p w14:paraId="6C28D1F7" w14:textId="77777777"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50BEAF0" w14:textId="4221DA5B"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="00901E6E">
              <w:rPr>
                <w:lang w:val="en-US"/>
              </w:rPr>
              <w:t>P</w:t>
            </w:r>
            <w:proofErr w:type="spellStart"/>
            <w:r w:rsidR="00901E6E" w:rsidRPr="00901E6E">
              <w:t>rotection</w:t>
            </w:r>
            <w:proofErr w:type="spellEnd"/>
            <w:r w:rsidR="00901E6E" w:rsidRPr="00901E6E">
              <w:t xml:space="preserve"> </w:t>
            </w:r>
            <w:proofErr w:type="spellStart"/>
            <w:r w:rsidR="00901E6E" w:rsidRPr="00901E6E">
              <w:t>of</w:t>
            </w:r>
            <w:proofErr w:type="spellEnd"/>
            <w:r w:rsidR="00901E6E" w:rsidRPr="00901E6E">
              <w:t xml:space="preserve"> </w:t>
            </w:r>
            <w:proofErr w:type="spellStart"/>
            <w:r w:rsidR="00901E6E" w:rsidRPr="00901E6E">
              <w:t>consumer's</w:t>
            </w:r>
            <w:proofErr w:type="spellEnd"/>
            <w:r w:rsidR="00901E6E" w:rsidRPr="00901E6E">
              <w:t xml:space="preserve"> </w:t>
            </w:r>
            <w:proofErr w:type="spellStart"/>
            <w:r w:rsidR="00901E6E" w:rsidRPr="00901E6E">
              <w:t>rights</w:t>
            </w:r>
            <w:proofErr w:type="spellEnd"/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5E3381" w14:paraId="59B39764" w14:textId="77777777" w:rsidTr="0055639C">
        <w:tc>
          <w:tcPr>
            <w:tcW w:w="568" w:type="dxa"/>
            <w:shd w:val="clear" w:color="auto" w:fill="FFFFFF" w:themeFill="background1"/>
          </w:tcPr>
          <w:p w14:paraId="0467F439" w14:textId="77777777"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310E1CF" w14:textId="71447358" w:rsidR="00543DA8" w:rsidRPr="005E3381" w:rsidRDefault="00543DA8" w:rsidP="00543DA8">
            <w:pPr>
              <w:pStyle w:val="Default"/>
            </w:pPr>
            <w:r w:rsidRPr="005E3381">
              <w:rPr>
                <w:lang w:val="kk-KZ"/>
              </w:rPr>
              <w:t>«</w:t>
            </w:r>
            <w:r w:rsidR="00901E6E">
              <w:rPr>
                <w:lang w:val="en-US"/>
              </w:rPr>
              <w:t>P</w:t>
            </w:r>
            <w:proofErr w:type="spellStart"/>
            <w:r w:rsidR="00901E6E" w:rsidRPr="00901E6E">
              <w:t>rojective</w:t>
            </w:r>
            <w:proofErr w:type="spellEnd"/>
            <w:r w:rsidR="00901E6E" w:rsidRPr="00901E6E">
              <w:t xml:space="preserve"> </w:t>
            </w:r>
            <w:proofErr w:type="spellStart"/>
            <w:r w:rsidR="00901E6E" w:rsidRPr="00901E6E">
              <w:t>diagnostics</w:t>
            </w:r>
            <w:proofErr w:type="spellEnd"/>
            <w:r w:rsidRPr="005E3381">
              <w:rPr>
                <w:lang w:val="kk-KZ"/>
              </w:rPr>
              <w:t>»</w:t>
            </w:r>
            <w:r w:rsidRPr="005E3381">
              <w:t>;</w:t>
            </w:r>
          </w:p>
        </w:tc>
      </w:tr>
      <w:tr w:rsidR="00543DA8" w:rsidRPr="00693BAA" w14:paraId="3059AB3A" w14:textId="77777777" w:rsidTr="0055639C">
        <w:tc>
          <w:tcPr>
            <w:tcW w:w="568" w:type="dxa"/>
            <w:shd w:val="clear" w:color="auto" w:fill="FFFFFF" w:themeFill="background1"/>
          </w:tcPr>
          <w:p w14:paraId="59C3C552" w14:textId="77777777" w:rsidR="00543DA8" w:rsidRPr="005E3381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675CD81" w14:textId="57B4BB55" w:rsidR="00543DA8" w:rsidRPr="00901E6E" w:rsidRDefault="00543DA8" w:rsidP="00543DA8">
            <w:pPr>
              <w:pStyle w:val="Default"/>
              <w:rPr>
                <w:lang w:val="en-US"/>
              </w:rPr>
            </w:pPr>
            <w:r w:rsidRPr="005E3381">
              <w:rPr>
                <w:lang w:val="kk-KZ"/>
              </w:rPr>
              <w:t>«</w:t>
            </w:r>
            <w:r w:rsidR="00901E6E" w:rsidRPr="00901E6E">
              <w:rPr>
                <w:lang w:val="kk-KZ"/>
              </w:rPr>
              <w:t>Modern problems of methods of teaching music disciplines</w:t>
            </w:r>
            <w:r w:rsidRPr="005E3381">
              <w:rPr>
                <w:lang w:val="kk-KZ"/>
              </w:rPr>
              <w:t>»;</w:t>
            </w:r>
          </w:p>
        </w:tc>
      </w:tr>
      <w:tr w:rsidR="00543DA8" w:rsidRPr="00693BAA" w14:paraId="1750DBA6" w14:textId="77777777" w:rsidTr="0055639C">
        <w:tc>
          <w:tcPr>
            <w:tcW w:w="568" w:type="dxa"/>
            <w:shd w:val="clear" w:color="auto" w:fill="FFFFFF" w:themeFill="background1"/>
          </w:tcPr>
          <w:p w14:paraId="7B0A8FFB" w14:textId="77777777" w:rsidR="00543DA8" w:rsidRPr="00901E6E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F428E10" w14:textId="76E1F67C" w:rsidR="00543DA8" w:rsidRPr="005E3381" w:rsidRDefault="00543DA8" w:rsidP="00543DA8">
            <w:pPr>
              <w:pStyle w:val="Default"/>
              <w:rPr>
                <w:lang w:val="kk-KZ"/>
              </w:rPr>
            </w:pPr>
            <w:r w:rsidRPr="005E3381">
              <w:rPr>
                <w:lang w:val="kk-KZ"/>
              </w:rPr>
              <w:t>«</w:t>
            </w:r>
            <w:r w:rsidR="00901E6E">
              <w:rPr>
                <w:lang w:val="en-US"/>
              </w:rPr>
              <w:t>Modern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problems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of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methods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of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teaching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of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music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and</w:t>
            </w:r>
            <w:r w:rsidR="00901E6E" w:rsidRPr="00901E6E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performance disciplines</w:t>
            </w:r>
            <w:r w:rsidRPr="005E3381">
              <w:rPr>
                <w:lang w:val="kk-KZ"/>
              </w:rPr>
              <w:t>»;</w:t>
            </w:r>
          </w:p>
        </w:tc>
      </w:tr>
      <w:tr w:rsidR="00543DA8" w:rsidRPr="00693BAA" w14:paraId="6629F015" w14:textId="77777777" w:rsidTr="0055639C">
        <w:trPr>
          <w:trHeight w:val="467"/>
        </w:trPr>
        <w:tc>
          <w:tcPr>
            <w:tcW w:w="568" w:type="dxa"/>
            <w:shd w:val="clear" w:color="auto" w:fill="FFFFFF" w:themeFill="background1"/>
          </w:tcPr>
          <w:p w14:paraId="14072EFF" w14:textId="77777777" w:rsidR="00543DA8" w:rsidRPr="00901E6E" w:rsidRDefault="00543DA8" w:rsidP="005E3381">
            <w:pPr>
              <w:pStyle w:val="Default"/>
              <w:numPr>
                <w:ilvl w:val="0"/>
                <w:numId w:val="6"/>
              </w:numPr>
              <w:tabs>
                <w:tab w:val="left" w:pos="743"/>
              </w:tabs>
              <w:ind w:hanging="118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2A2AF3F" w14:textId="6F440371" w:rsidR="00543DA8" w:rsidRPr="005E3381" w:rsidRDefault="00543DA8" w:rsidP="00543DA8">
            <w:pPr>
              <w:pStyle w:val="Default"/>
              <w:ind w:left="-108" w:hanging="1"/>
              <w:rPr>
                <w:lang w:val="kk-KZ"/>
              </w:rPr>
            </w:pPr>
            <w:r w:rsidRPr="005E3381">
              <w:rPr>
                <w:lang w:val="kk-KZ"/>
              </w:rPr>
              <w:t>«</w:t>
            </w:r>
            <w:r w:rsidR="00901E6E">
              <w:rPr>
                <w:lang w:val="en-US"/>
              </w:rPr>
              <w:t>Actual</w:t>
            </w:r>
            <w:r w:rsidR="00901E6E" w:rsidRPr="00F41BCF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problems</w:t>
            </w:r>
            <w:r w:rsidR="00901E6E" w:rsidRPr="00F41BCF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of</w:t>
            </w:r>
            <w:r w:rsidR="00901E6E" w:rsidRPr="00F41BCF">
              <w:rPr>
                <w:lang w:val="en-US"/>
              </w:rPr>
              <w:t xml:space="preserve"> </w:t>
            </w:r>
            <w:r w:rsidR="00901E6E">
              <w:rPr>
                <w:lang w:val="en-US"/>
              </w:rPr>
              <w:t>aesthetic</w:t>
            </w:r>
            <w:r w:rsidR="00901E6E" w:rsidRPr="00F41BCF">
              <w:rPr>
                <w:lang w:val="en-US"/>
              </w:rPr>
              <w:t xml:space="preserve"> </w:t>
            </w:r>
            <w:r w:rsidR="00F41BCF">
              <w:rPr>
                <w:lang w:val="en-US"/>
              </w:rPr>
              <w:t>education</w:t>
            </w:r>
            <w:r w:rsidR="00F41BCF" w:rsidRPr="00F41BCF">
              <w:rPr>
                <w:lang w:val="en-US"/>
              </w:rPr>
              <w:t xml:space="preserve"> </w:t>
            </w:r>
            <w:r w:rsidR="00F41BCF">
              <w:rPr>
                <w:lang w:val="en-US"/>
              </w:rPr>
              <w:t>under</w:t>
            </w:r>
            <w:r w:rsidR="00F41BCF" w:rsidRPr="00F41BCF">
              <w:rPr>
                <w:lang w:val="en-US"/>
              </w:rPr>
              <w:t xml:space="preserve"> </w:t>
            </w:r>
            <w:r w:rsidR="00F41BCF">
              <w:rPr>
                <w:lang w:val="en-US"/>
              </w:rPr>
              <w:t>conditions</w:t>
            </w:r>
            <w:r w:rsidR="00F41BCF" w:rsidRPr="00F41BCF">
              <w:rPr>
                <w:lang w:val="en-US"/>
              </w:rPr>
              <w:t xml:space="preserve"> </w:t>
            </w:r>
            <w:r w:rsidR="00F41BCF">
              <w:rPr>
                <w:lang w:val="en-US"/>
              </w:rPr>
              <w:t>of</w:t>
            </w:r>
            <w:r w:rsidR="00F41BCF" w:rsidRPr="00F41BCF">
              <w:rPr>
                <w:lang w:val="en-US"/>
              </w:rPr>
              <w:t xml:space="preserve"> </w:t>
            </w:r>
            <w:r w:rsidR="00F41BCF">
              <w:rPr>
                <w:lang w:val="en-US"/>
              </w:rPr>
              <w:t xml:space="preserve">additional education </w:t>
            </w:r>
            <w:r w:rsidRPr="005E3381">
              <w:rPr>
                <w:lang w:val="kk-KZ"/>
              </w:rPr>
              <w:t>».</w:t>
            </w:r>
          </w:p>
        </w:tc>
      </w:tr>
    </w:tbl>
    <w:p w14:paraId="71EC3A8E" w14:textId="7F61A74A" w:rsidR="00543DA8" w:rsidRPr="00F41BCF" w:rsidRDefault="00F41BCF" w:rsidP="00543DA8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SEMINAR-TRAINING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543DA8" w:rsidRPr="00693BAA" w14:paraId="3CEC06B2" w14:textId="77777777" w:rsidTr="0055639C">
        <w:trPr>
          <w:trHeight w:val="291"/>
        </w:trPr>
        <w:tc>
          <w:tcPr>
            <w:tcW w:w="568" w:type="dxa"/>
            <w:shd w:val="clear" w:color="auto" w:fill="FFFFFF" w:themeFill="background1"/>
          </w:tcPr>
          <w:p w14:paraId="0E8F4D21" w14:textId="77777777" w:rsidR="00543DA8" w:rsidRPr="005E3381" w:rsidRDefault="00543DA8" w:rsidP="005E3381">
            <w:pPr>
              <w:pStyle w:val="Default"/>
              <w:numPr>
                <w:ilvl w:val="0"/>
                <w:numId w:val="4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A8EA210" w14:textId="45EBF87B" w:rsidR="00543DA8" w:rsidRPr="00F41BCF" w:rsidRDefault="00543DA8" w:rsidP="00543DA8">
            <w:pPr>
              <w:pStyle w:val="Default"/>
              <w:ind w:hanging="250"/>
              <w:rPr>
                <w:lang w:val="en-US"/>
              </w:rPr>
            </w:pPr>
            <w:r w:rsidRPr="005E3381">
              <w:rPr>
                <w:lang w:val="kk-KZ"/>
              </w:rPr>
              <w:t>«</w:t>
            </w:r>
            <w:r w:rsidRPr="00543DA8">
              <w:rPr>
                <w:rFonts w:eastAsia="Calibri" w:cstheme="minorBidi"/>
                <w:color w:val="auto"/>
                <w:lang w:val="kk-KZ"/>
              </w:rPr>
              <w:t>«</w:t>
            </w:r>
            <w:r w:rsidR="00F41BCF" w:rsidRPr="00F41BCF">
              <w:rPr>
                <w:rFonts w:eastAsia="Calibri" w:cstheme="minorBidi"/>
                <w:color w:val="auto"/>
                <w:lang w:val="kk-KZ"/>
              </w:rPr>
              <w:t>How to develop a project and successfully protect it</w:t>
            </w:r>
            <w:r w:rsidRPr="005E3381">
              <w:rPr>
                <w:rFonts w:eastAsia="Calibri" w:cstheme="minorBidi"/>
                <w:color w:val="auto"/>
                <w:lang w:val="kk-KZ"/>
              </w:rPr>
              <w:t>»;</w:t>
            </w:r>
          </w:p>
        </w:tc>
      </w:tr>
      <w:tr w:rsidR="005E3381" w:rsidRPr="00693BAA" w14:paraId="310DF090" w14:textId="77777777" w:rsidTr="0055639C">
        <w:trPr>
          <w:trHeight w:val="305"/>
        </w:trPr>
        <w:tc>
          <w:tcPr>
            <w:tcW w:w="568" w:type="dxa"/>
            <w:shd w:val="clear" w:color="auto" w:fill="FFFFFF" w:themeFill="background1"/>
          </w:tcPr>
          <w:p w14:paraId="45C9AE0F" w14:textId="77777777" w:rsidR="005E3381" w:rsidRPr="00F41BCF" w:rsidRDefault="005E3381" w:rsidP="005E3381">
            <w:pPr>
              <w:pStyle w:val="Default"/>
              <w:numPr>
                <w:ilvl w:val="0"/>
                <w:numId w:val="4"/>
              </w:numPr>
              <w:ind w:hanging="68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2755A8" w14:textId="17EEC3D7" w:rsidR="005E3381" w:rsidRPr="00F41BCF" w:rsidRDefault="005E3381" w:rsidP="005E3381">
            <w:pPr>
              <w:ind w:hanging="109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E338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«</w:t>
            </w:r>
            <w:r w:rsidR="00F41BCF" w:rsidRPr="00F41BC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Development of </w:t>
            </w:r>
            <w:r w:rsidR="00F41BC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non-</w:t>
            </w:r>
            <w:r w:rsidR="00F41BCF" w:rsidRPr="00F41BC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professional </w:t>
            </w:r>
            <w:r w:rsidR="00F41BC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="00F41BCF" w:rsidRPr="00F41BC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kills (soft skills)»</w:t>
            </w:r>
            <w:r w:rsidR="00F41BC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of </w:t>
            </w:r>
            <w:r w:rsidR="00F41BCF" w:rsidRPr="00F41BC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Employment and Career Development</w:t>
            </w:r>
            <w:r w:rsidRPr="00F41BC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5E3381" w:rsidRPr="00693BAA" w14:paraId="37FA528D" w14:textId="77777777" w:rsidTr="0055639C">
        <w:trPr>
          <w:trHeight w:val="157"/>
        </w:trPr>
        <w:tc>
          <w:tcPr>
            <w:tcW w:w="568" w:type="dxa"/>
            <w:shd w:val="clear" w:color="auto" w:fill="FFFFFF" w:themeFill="background1"/>
          </w:tcPr>
          <w:p w14:paraId="7ED298AE" w14:textId="77777777" w:rsidR="005E3381" w:rsidRPr="00F41BCF" w:rsidRDefault="005E3381" w:rsidP="005E3381">
            <w:pPr>
              <w:pStyle w:val="Default"/>
              <w:numPr>
                <w:ilvl w:val="0"/>
                <w:numId w:val="4"/>
              </w:numPr>
              <w:ind w:hanging="68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383947" w14:textId="21C68047" w:rsidR="005E3381" w:rsidRPr="005E3381" w:rsidRDefault="005E3381" w:rsidP="005E3381">
            <w:pPr>
              <w:spacing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5E338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«</w:t>
            </w:r>
            <w:r w:rsidR="00F41BCF" w:rsidRPr="00F41BC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Youth crime and criminal responsibility</w:t>
            </w:r>
            <w:r w:rsidRPr="005E338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»;</w:t>
            </w:r>
          </w:p>
        </w:tc>
      </w:tr>
      <w:tr w:rsidR="005E3381" w:rsidRPr="00693BAA" w14:paraId="2468A909" w14:textId="77777777" w:rsidTr="0055639C">
        <w:trPr>
          <w:trHeight w:val="291"/>
        </w:trPr>
        <w:tc>
          <w:tcPr>
            <w:tcW w:w="568" w:type="dxa"/>
            <w:shd w:val="clear" w:color="auto" w:fill="FFFFFF" w:themeFill="background1"/>
          </w:tcPr>
          <w:p w14:paraId="193DCB82" w14:textId="77777777" w:rsidR="005E3381" w:rsidRPr="00F41BCF" w:rsidRDefault="005E3381" w:rsidP="005E3381">
            <w:pPr>
              <w:pStyle w:val="Default"/>
              <w:numPr>
                <w:ilvl w:val="0"/>
                <w:numId w:val="4"/>
              </w:numPr>
              <w:ind w:hanging="686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4FD5C" w14:textId="378B7F51" w:rsidR="005E3381" w:rsidRPr="005E3381" w:rsidRDefault="005E3381" w:rsidP="005E3381">
            <w:pPr>
              <w:spacing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41BC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en-US" w:eastAsia="ru-RU"/>
              </w:rPr>
              <w:t>«</w:t>
            </w:r>
            <w:r w:rsidR="00F41BCF" w:rsidRPr="00F41BC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Violence against adolescents and how to prevent it</w:t>
            </w:r>
            <w:r w:rsidR="00D31B4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val="kk-KZ" w:eastAsia="ru-RU"/>
              </w:rPr>
              <w:t>»</w:t>
            </w:r>
          </w:p>
        </w:tc>
      </w:tr>
    </w:tbl>
    <w:p w14:paraId="5E29866D" w14:textId="77777777" w:rsidR="00543DA8" w:rsidRPr="005E3381" w:rsidRDefault="00543DA8" w:rsidP="00693BAA">
      <w:pPr>
        <w:pStyle w:val="Default"/>
        <w:rPr>
          <w:sz w:val="28"/>
          <w:szCs w:val="28"/>
          <w:lang w:val="kk-KZ"/>
        </w:rPr>
      </w:pPr>
      <w:bookmarkStart w:id="0" w:name="_GoBack"/>
      <w:bookmarkEnd w:id="0"/>
    </w:p>
    <w:sectPr w:rsidR="00543DA8" w:rsidRPr="005E3381" w:rsidSect="00ED2A49">
      <w:pgSz w:w="11906" w:h="17338"/>
      <w:pgMar w:top="709" w:right="900" w:bottom="1134" w:left="14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91A"/>
    <w:multiLevelType w:val="hybridMultilevel"/>
    <w:tmpl w:val="9FA85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071"/>
    <w:multiLevelType w:val="hybridMultilevel"/>
    <w:tmpl w:val="8CA4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2924"/>
    <w:multiLevelType w:val="hybridMultilevel"/>
    <w:tmpl w:val="EBD4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74229"/>
    <w:multiLevelType w:val="hybridMultilevel"/>
    <w:tmpl w:val="5C222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D358A"/>
    <w:multiLevelType w:val="hybridMultilevel"/>
    <w:tmpl w:val="40CA0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DA12F3"/>
    <w:multiLevelType w:val="hybridMultilevel"/>
    <w:tmpl w:val="44140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C7"/>
    <w:rsid w:val="000C5778"/>
    <w:rsid w:val="000E22A0"/>
    <w:rsid w:val="000F66C6"/>
    <w:rsid w:val="001152FE"/>
    <w:rsid w:val="00123169"/>
    <w:rsid w:val="001A1D82"/>
    <w:rsid w:val="002E11C7"/>
    <w:rsid w:val="0032271B"/>
    <w:rsid w:val="003B6199"/>
    <w:rsid w:val="004315DB"/>
    <w:rsid w:val="00465D29"/>
    <w:rsid w:val="00475726"/>
    <w:rsid w:val="004906D9"/>
    <w:rsid w:val="00501319"/>
    <w:rsid w:val="0053370E"/>
    <w:rsid w:val="00543DA8"/>
    <w:rsid w:val="0055639C"/>
    <w:rsid w:val="005C2E38"/>
    <w:rsid w:val="005E3381"/>
    <w:rsid w:val="0061302A"/>
    <w:rsid w:val="00647B30"/>
    <w:rsid w:val="00650B00"/>
    <w:rsid w:val="00693BAA"/>
    <w:rsid w:val="00767785"/>
    <w:rsid w:val="007E2CCC"/>
    <w:rsid w:val="008611AA"/>
    <w:rsid w:val="008675EE"/>
    <w:rsid w:val="00901E6E"/>
    <w:rsid w:val="00910576"/>
    <w:rsid w:val="00923B44"/>
    <w:rsid w:val="00A34E76"/>
    <w:rsid w:val="00A854E2"/>
    <w:rsid w:val="00B87B1F"/>
    <w:rsid w:val="00B87FAC"/>
    <w:rsid w:val="00C40B89"/>
    <w:rsid w:val="00C767DD"/>
    <w:rsid w:val="00D31B4C"/>
    <w:rsid w:val="00D32C45"/>
    <w:rsid w:val="00DD6ADA"/>
    <w:rsid w:val="00ED2A49"/>
    <w:rsid w:val="00F20E88"/>
    <w:rsid w:val="00F41BCF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8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1D82"/>
    <w:pPr>
      <w:ind w:left="720"/>
      <w:contextualSpacing/>
    </w:pPr>
  </w:style>
  <w:style w:type="table" w:styleId="a4">
    <w:name w:val="Table Grid"/>
    <w:basedOn w:val="a1"/>
    <w:uiPriority w:val="39"/>
    <w:rsid w:val="0086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54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54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4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1D82"/>
    <w:pPr>
      <w:ind w:left="720"/>
      <w:contextualSpacing/>
    </w:pPr>
  </w:style>
  <w:style w:type="table" w:styleId="a4">
    <w:name w:val="Table Grid"/>
    <w:basedOn w:val="a1"/>
    <w:uiPriority w:val="39"/>
    <w:rsid w:val="0086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54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54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4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vkgu</cp:lastModifiedBy>
  <cp:revision>3</cp:revision>
  <dcterms:created xsi:type="dcterms:W3CDTF">2023-10-15T17:01:00Z</dcterms:created>
  <dcterms:modified xsi:type="dcterms:W3CDTF">2023-10-16T09:16:00Z</dcterms:modified>
</cp:coreProperties>
</file>