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5782">
      <w:pPr>
        <w:spacing w:line="240" w:lineRule="auto"/>
        <w:ind w:left="40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95450" cy="1760220"/>
            <wp:effectExtent l="0" t="0" r="0" b="0"/>
            <wp:docPr id="1" name="Image 1" descr="C:\Users\vkubi\Downloads\WhatsApp Image 2025-10-14 at 11.54.1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vkubi\Downloads\WhatsApp Image 2025-10-14 at 11.54.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061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09339">
      <w:pPr>
        <w:pStyle w:val="2"/>
        <w:spacing w:before="132"/>
      </w:pPr>
      <w:r>
        <w:rPr>
          <w:color w:val="003399"/>
        </w:rPr>
        <w:t>Фамилия,</w:t>
      </w:r>
      <w:r>
        <w:rPr>
          <w:color w:val="003399"/>
          <w:spacing w:val="-6"/>
        </w:rPr>
        <w:t xml:space="preserve"> </w:t>
      </w:r>
      <w:r>
        <w:rPr>
          <w:color w:val="003399"/>
        </w:rPr>
        <w:t>имя,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отчество:</w:t>
      </w:r>
    </w:p>
    <w:p w14:paraId="41B9A4C8">
      <w:pPr>
        <w:pStyle w:val="7"/>
      </w:pPr>
      <w:r>
        <w:t>Айткожина</w:t>
      </w:r>
      <w:r>
        <w:rPr>
          <w:spacing w:val="-9"/>
        </w:rPr>
        <w:t xml:space="preserve"> </w:t>
      </w:r>
      <w:r>
        <w:t>Салтанат</w:t>
      </w:r>
      <w:r>
        <w:rPr>
          <w:spacing w:val="-8"/>
        </w:rPr>
        <w:t xml:space="preserve"> </w:t>
      </w:r>
      <w:r>
        <w:rPr>
          <w:spacing w:val="-2"/>
        </w:rPr>
        <w:t>Кайратовна</w:t>
      </w:r>
    </w:p>
    <w:p w14:paraId="2FE1E0B8">
      <w:pPr>
        <w:pStyle w:val="2"/>
      </w:pPr>
      <w:r>
        <w:rPr>
          <w:color w:val="003399"/>
        </w:rPr>
        <w:t>Должность</w:t>
      </w:r>
      <w:r>
        <w:rPr>
          <w:color w:val="003399"/>
          <w:spacing w:val="-2"/>
        </w:rPr>
        <w:t xml:space="preserve"> (кафедра):</w:t>
      </w:r>
    </w:p>
    <w:p w14:paraId="4047E266">
      <w:pPr>
        <w:pStyle w:val="7"/>
        <w:spacing w:before="12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2278380</wp:posOffset>
            </wp:positionH>
            <wp:positionV relativeFrom="paragraph">
              <wp:posOffset>65405</wp:posOffset>
            </wp:positionV>
            <wp:extent cx="3486150" cy="37147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Сениор-лектор</w:t>
      </w:r>
      <w:r>
        <w:rPr>
          <w:spacing w:val="-10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экологии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географии</w:t>
      </w:r>
    </w:p>
    <w:p w14:paraId="038F0F59">
      <w:pPr>
        <w:pStyle w:val="2"/>
      </w:pPr>
      <w:r>
        <w:rPr>
          <w:color w:val="003399"/>
        </w:rPr>
        <w:t>Сведения</w:t>
      </w:r>
      <w:r>
        <w:rPr>
          <w:color w:val="003399"/>
          <w:spacing w:val="-4"/>
        </w:rPr>
        <w:t xml:space="preserve"> </w:t>
      </w:r>
      <w:r>
        <w:rPr>
          <w:color w:val="003399"/>
        </w:rPr>
        <w:t>об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образовании:</w:t>
      </w:r>
    </w:p>
    <w:p w14:paraId="67DFF5FD">
      <w:pPr>
        <w:pStyle w:val="7"/>
        <w:spacing w:line="348" w:lineRule="auto"/>
        <w:ind w:right="6129"/>
        <w:rPr>
          <w:b/>
        </w:rPr>
      </w:pPr>
      <w:r>
        <w:t>2006-2010 – ВКГУ им.С.Аманжолова, бакалавр 2010-2012</w:t>
      </w:r>
      <w:r>
        <w:rPr>
          <w:spacing w:val="-3"/>
        </w:rPr>
        <w:t xml:space="preserve"> </w:t>
      </w:r>
      <w:r>
        <w:t>- ВКГУ</w:t>
      </w:r>
      <w:r>
        <w:rPr>
          <w:spacing w:val="-2"/>
        </w:rPr>
        <w:t xml:space="preserve"> </w:t>
      </w:r>
      <w:r>
        <w:t>им.С.Аманжолова</w:t>
      </w:r>
      <w:r>
        <w:rPr>
          <w:spacing w:val="-2"/>
        </w:rPr>
        <w:t xml:space="preserve"> </w:t>
      </w:r>
      <w:r>
        <w:t>магистратура 2022-2025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ВКУ</w:t>
      </w:r>
      <w:r>
        <w:rPr>
          <w:spacing w:val="-6"/>
        </w:rPr>
        <w:t xml:space="preserve"> </w:t>
      </w:r>
      <w:r>
        <w:t>им.С.Аманжолова,</w:t>
      </w:r>
      <w:r>
        <w:rPr>
          <w:spacing w:val="-11"/>
        </w:rPr>
        <w:t xml:space="preserve"> </w:t>
      </w:r>
      <w:r>
        <w:t xml:space="preserve">докторантура </w:t>
      </w:r>
      <w:r>
        <w:rPr>
          <w:b/>
          <w:color w:val="003399"/>
        </w:rPr>
        <w:t>Академическая степень:</w:t>
      </w:r>
    </w:p>
    <w:p w14:paraId="55CBD43A">
      <w:pPr>
        <w:pStyle w:val="7"/>
        <w:spacing w:before="0" w:line="267" w:lineRule="exact"/>
      </w:pPr>
      <w:r>
        <w:t>Магистр</w:t>
      </w:r>
      <w:r>
        <w:rPr>
          <w:spacing w:val="-10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rPr>
          <w:spacing w:val="-4"/>
        </w:rPr>
        <w:t>наук</w:t>
      </w:r>
    </w:p>
    <w:p w14:paraId="1F28096A">
      <w:pPr>
        <w:pStyle w:val="2"/>
      </w:pPr>
      <w:r>
        <w:rPr>
          <w:color w:val="003399"/>
        </w:rPr>
        <w:t>Учёное</w:t>
      </w:r>
      <w:r>
        <w:rPr>
          <w:color w:val="003399"/>
          <w:spacing w:val="-8"/>
        </w:rPr>
        <w:t xml:space="preserve"> </w:t>
      </w:r>
      <w:r>
        <w:rPr>
          <w:color w:val="003399"/>
          <w:spacing w:val="-2"/>
        </w:rPr>
        <w:t>звание:</w:t>
      </w:r>
    </w:p>
    <w:p w14:paraId="03E12C7B">
      <w:pPr>
        <w:pStyle w:val="7"/>
      </w:pPr>
      <w:r>
        <w:rPr>
          <w:spacing w:val="-5"/>
        </w:rPr>
        <w:t>нет</w:t>
      </w:r>
    </w:p>
    <w:p w14:paraId="50E373C7">
      <w:pPr>
        <w:pStyle w:val="2"/>
      </w:pPr>
      <w:r>
        <w:rPr>
          <w:color w:val="003399"/>
          <w:spacing w:val="-2"/>
        </w:rPr>
        <w:t>Педагогический</w:t>
      </w:r>
      <w:r>
        <w:rPr>
          <w:color w:val="003399"/>
          <w:spacing w:val="13"/>
        </w:rPr>
        <w:t xml:space="preserve"> </w:t>
      </w:r>
      <w:r>
        <w:rPr>
          <w:color w:val="003399"/>
          <w:spacing w:val="-4"/>
        </w:rPr>
        <w:t>стаж:</w:t>
      </w:r>
    </w:p>
    <w:p w14:paraId="7BC3F6D6">
      <w:pPr>
        <w:pStyle w:val="7"/>
      </w:pPr>
      <w:r>
        <w:t>13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14:paraId="1CD0F7FB">
      <w:pPr>
        <w:pStyle w:val="2"/>
      </w:pPr>
      <w:r>
        <w:rPr>
          <w:color w:val="003399"/>
        </w:rPr>
        <w:t>Преподаваемые</w:t>
      </w:r>
      <w:r>
        <w:rPr>
          <w:color w:val="003399"/>
          <w:spacing w:val="-9"/>
        </w:rPr>
        <w:t xml:space="preserve"> </w:t>
      </w:r>
      <w:r>
        <w:rPr>
          <w:color w:val="003399"/>
          <w:spacing w:val="-2"/>
        </w:rPr>
        <w:t>дисциплины:</w:t>
      </w:r>
    </w:p>
    <w:p w14:paraId="19602F7D">
      <w:pPr>
        <w:pStyle w:val="7"/>
        <w:spacing w:before="115"/>
      </w:pPr>
      <w:r>
        <w:t>Сакральная</w:t>
      </w:r>
      <w:r>
        <w:rPr>
          <w:spacing w:val="-5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Казахстана,</w:t>
      </w:r>
      <w:r>
        <w:rPr>
          <w:spacing w:val="-8"/>
        </w:rPr>
        <w:t xml:space="preserve"> </w:t>
      </w:r>
      <w:r>
        <w:t>экономическая,</w:t>
      </w:r>
      <w:r>
        <w:rPr>
          <w:spacing w:val="-8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политическая</w:t>
      </w:r>
      <w:r>
        <w:rPr>
          <w:spacing w:val="-5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мира,</w:t>
      </w:r>
      <w:r>
        <w:rPr>
          <w:spacing w:val="-8"/>
        </w:rPr>
        <w:t xml:space="preserve"> </w:t>
      </w:r>
      <w:r>
        <w:t>опасные природные процессы и защита от них, создание электронных карт и</w:t>
      </w:r>
      <w:bookmarkStart w:id="0" w:name="_GoBack"/>
      <w:bookmarkEnd w:id="0"/>
      <w:r>
        <w:t xml:space="preserve"> других электронных ресурсов</w:t>
      </w:r>
    </w:p>
    <w:p w14:paraId="6CC4C09C">
      <w:pPr>
        <w:pStyle w:val="7"/>
        <w:rPr>
          <w:spacing w:val="-2"/>
        </w:rPr>
      </w:pPr>
      <w:r>
        <w:rPr>
          <w:color w:val="003399"/>
        </w:rPr>
        <w:t>Научные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интересы:</w:t>
      </w:r>
      <w:r>
        <w:rPr>
          <w:rFonts w:hint="default"/>
          <w:color w:val="003399"/>
          <w:spacing w:val="-2"/>
          <w:lang w:val="kk-KZ"/>
        </w:rPr>
        <w:t xml:space="preserve"> </w:t>
      </w:r>
      <w:r>
        <w:t>краеведение,</w:t>
      </w:r>
      <w:r>
        <w:rPr>
          <w:spacing w:val="-13"/>
        </w:rPr>
        <w:t xml:space="preserve"> </w:t>
      </w:r>
      <w:r>
        <w:t>экономическая</w:t>
      </w:r>
      <w:r>
        <w:rPr>
          <w:spacing w:val="-9"/>
        </w:rPr>
        <w:t xml:space="preserve"> </w:t>
      </w:r>
      <w:r>
        <w:t>география,</w:t>
      </w:r>
      <w:r>
        <w:rPr>
          <w:spacing w:val="-11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география,</w:t>
      </w:r>
      <w:r>
        <w:rPr>
          <w:spacing w:val="-10"/>
        </w:rPr>
        <w:t xml:space="preserve"> </w:t>
      </w:r>
      <w:r>
        <w:rPr>
          <w:spacing w:val="-2"/>
        </w:rPr>
        <w:t>туризм</w:t>
      </w:r>
    </w:p>
    <w:p w14:paraId="16845C5E">
      <w:pPr>
        <w:pStyle w:val="7"/>
        <w:rPr>
          <w:rFonts w:hint="default"/>
          <w:spacing w:val="-2"/>
          <w:lang w:val="kk-KZ"/>
        </w:rPr>
      </w:pPr>
      <w:r>
        <w:rPr>
          <w:b/>
          <w:color w:val="003399"/>
          <w:lang w:val="ru-RU"/>
        </w:rPr>
        <w:t>Повышение квалификации</w:t>
      </w:r>
      <w:r>
        <w:rPr>
          <w:rFonts w:hint="default"/>
          <w:b/>
          <w:color w:val="003399"/>
          <w:lang w:val="kk-KZ"/>
        </w:rPr>
        <w:t>:</w:t>
      </w:r>
    </w:p>
    <w:tbl>
      <w:tblPr>
        <w:tblStyle w:val="16"/>
        <w:tblpPr w:leftFromText="180" w:rightFromText="180" w:vertAnchor="text" w:horzAnchor="page" w:tblpX="841" w:tblpY="670"/>
        <w:tblOverlap w:val="never"/>
        <w:tblW w:w="10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68"/>
        <w:gridCol w:w="3006"/>
        <w:gridCol w:w="1880"/>
        <w:gridCol w:w="1807"/>
        <w:gridCol w:w="1013"/>
        <w:gridCol w:w="1434"/>
      </w:tblGrid>
      <w:tr w14:paraId="7CA4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Align w:val="top"/>
          </w:tcPr>
          <w:p w14:paraId="23D0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168" w:type="dxa"/>
            <w:vAlign w:val="top"/>
          </w:tcPr>
          <w:p w14:paraId="4923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ФИО</w:t>
            </w:r>
          </w:p>
        </w:tc>
        <w:tc>
          <w:tcPr>
            <w:tcW w:w="3006" w:type="dxa"/>
            <w:vAlign w:val="top"/>
          </w:tcPr>
          <w:p w14:paraId="41CC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темы</w:t>
            </w:r>
          </w:p>
        </w:tc>
        <w:tc>
          <w:tcPr>
            <w:tcW w:w="1880" w:type="dxa"/>
            <w:vAlign w:val="top"/>
          </w:tcPr>
          <w:p w14:paraId="6D8C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Место и период прохождения обучения</w:t>
            </w:r>
          </w:p>
        </w:tc>
        <w:tc>
          <w:tcPr>
            <w:tcW w:w="1807" w:type="dxa"/>
            <w:vAlign w:val="top"/>
          </w:tcPr>
          <w:p w14:paraId="45B7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организации,          в которой проходило обучение</w:t>
            </w:r>
          </w:p>
        </w:tc>
        <w:tc>
          <w:tcPr>
            <w:tcW w:w="1013" w:type="dxa"/>
            <w:vAlign w:val="top"/>
          </w:tcPr>
          <w:p w14:paraId="0A8B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1434" w:type="dxa"/>
            <w:vAlign w:val="top"/>
          </w:tcPr>
          <w:p w14:paraId="35AF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Сведения о документах, подтверждающих прохождение обучения </w:t>
            </w:r>
          </w:p>
          <w:p w14:paraId="0F7A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(сертификат, отчет)</w:t>
            </w:r>
          </w:p>
        </w:tc>
      </w:tr>
      <w:tr w14:paraId="005F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restart"/>
          </w:tcPr>
          <w:p w14:paraId="6F8FBBB3">
            <w:pPr>
              <w:numPr>
                <w:ilvl w:val="0"/>
                <w:numId w:val="1"/>
              </w:numPr>
              <w:spacing w:after="0" w:line="240" w:lineRule="auto"/>
              <w:ind w:left="800" w:leftChars="0" w:hanging="800" w:firstLineChars="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1E67B49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Айткожина  Салтанат  Кайратовна </w:t>
            </w:r>
          </w:p>
        </w:tc>
        <w:tc>
          <w:tcPr>
            <w:tcW w:w="3006" w:type="dxa"/>
          </w:tcPr>
          <w:p w14:paraId="7E205EA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«Экономическая, социальная, политическая география»</w:t>
            </w:r>
          </w:p>
        </w:tc>
        <w:tc>
          <w:tcPr>
            <w:tcW w:w="1880" w:type="dxa"/>
          </w:tcPr>
          <w:p w14:paraId="4E6F5F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г. Аркалык.                           12.09-23.09.2022</w:t>
            </w:r>
          </w:p>
        </w:tc>
        <w:tc>
          <w:tcPr>
            <w:tcW w:w="1807" w:type="dxa"/>
          </w:tcPr>
          <w:p w14:paraId="7200E45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АрПИ им. И. Алтынсарина</w:t>
            </w:r>
          </w:p>
        </w:tc>
        <w:tc>
          <w:tcPr>
            <w:tcW w:w="1013" w:type="dxa"/>
          </w:tcPr>
          <w:p w14:paraId="31D8499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4FF7D60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  <w:tr w14:paraId="4A48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FEA6C72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558396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3CFF5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«Учение о географической оболочке»</w:t>
            </w:r>
          </w:p>
        </w:tc>
        <w:tc>
          <w:tcPr>
            <w:tcW w:w="1880" w:type="dxa"/>
          </w:tcPr>
          <w:p w14:paraId="0A4B5C3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г.Семей. </w:t>
            </w:r>
          </w:p>
          <w:p w14:paraId="7846023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14.11-25.11.2022</w:t>
            </w:r>
          </w:p>
        </w:tc>
        <w:tc>
          <w:tcPr>
            <w:tcW w:w="1807" w:type="dxa"/>
          </w:tcPr>
          <w:p w14:paraId="01349DE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Университет имени Шакарима</w:t>
            </w:r>
          </w:p>
        </w:tc>
        <w:tc>
          <w:tcPr>
            <w:tcW w:w="1013" w:type="dxa"/>
          </w:tcPr>
          <w:p w14:paraId="1FC3AA3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1CBE0AC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  <w:tr w14:paraId="241B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8B44455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386CD61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AC6FBD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«Геоэкология»</w:t>
            </w:r>
          </w:p>
        </w:tc>
        <w:tc>
          <w:tcPr>
            <w:tcW w:w="1880" w:type="dxa"/>
          </w:tcPr>
          <w:p w14:paraId="53CA155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г.Семей.  </w:t>
            </w:r>
          </w:p>
          <w:p w14:paraId="372990D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12.12-23.12.2022</w:t>
            </w:r>
          </w:p>
        </w:tc>
        <w:tc>
          <w:tcPr>
            <w:tcW w:w="1807" w:type="dxa"/>
          </w:tcPr>
          <w:p w14:paraId="52521CE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Университет имени Шакарима</w:t>
            </w:r>
          </w:p>
        </w:tc>
        <w:tc>
          <w:tcPr>
            <w:tcW w:w="1013" w:type="dxa"/>
          </w:tcPr>
          <w:p w14:paraId="5465BB2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6FF7001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  <w:p w14:paraId="5C7659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  <w:p w14:paraId="19676B7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  <w:p w14:paraId="56039C0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15E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B3D26A1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vMerge w:val="continue"/>
          </w:tcPr>
          <w:p w14:paraId="04DCC82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006" w:type="dxa"/>
          </w:tcPr>
          <w:p w14:paraId="0B0FECC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  <w:t>Этнокультурное пространство Казахстана и его географические особенности</w:t>
            </w:r>
          </w:p>
        </w:tc>
        <w:tc>
          <w:tcPr>
            <w:tcW w:w="1880" w:type="dxa"/>
          </w:tcPr>
          <w:p w14:paraId="7EE9C50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>г. Усть-Каменогорск</w:t>
            </w:r>
          </w:p>
          <w:p w14:paraId="793F98E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17.02-28.02.2025</w:t>
            </w:r>
          </w:p>
        </w:tc>
        <w:tc>
          <w:tcPr>
            <w:tcW w:w="1807" w:type="dxa"/>
          </w:tcPr>
          <w:p w14:paraId="115257B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Казахстанско-Американский свободный университет</w:t>
            </w:r>
          </w:p>
        </w:tc>
        <w:tc>
          <w:tcPr>
            <w:tcW w:w="1013" w:type="dxa"/>
          </w:tcPr>
          <w:p w14:paraId="49B4DC6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4450961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Сертификат </w:t>
            </w:r>
          </w:p>
        </w:tc>
      </w:tr>
      <w:tr w14:paraId="1E7A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1CEE9864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vMerge w:val="continue"/>
          </w:tcPr>
          <w:p w14:paraId="44A5856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006" w:type="dxa"/>
          </w:tcPr>
          <w:p w14:paraId="330C517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  <w:t>Геоэкологические риски и предотвращение природных катастроф</w:t>
            </w:r>
          </w:p>
        </w:tc>
        <w:tc>
          <w:tcPr>
            <w:tcW w:w="1880" w:type="dxa"/>
          </w:tcPr>
          <w:p w14:paraId="5D548D2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6E3A43A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>26.03-08.04.2025</w:t>
            </w:r>
          </w:p>
        </w:tc>
        <w:tc>
          <w:tcPr>
            <w:tcW w:w="1807" w:type="dxa"/>
          </w:tcPr>
          <w:p w14:paraId="027E7B5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Казахстанско-Американский свободный университет</w:t>
            </w:r>
          </w:p>
        </w:tc>
        <w:tc>
          <w:tcPr>
            <w:tcW w:w="1013" w:type="dxa"/>
          </w:tcPr>
          <w:p w14:paraId="3805F1C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11DAB42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 xml:space="preserve">Сертификат </w:t>
            </w:r>
          </w:p>
        </w:tc>
      </w:tr>
      <w:tr w14:paraId="7BA4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7" w:type="dxa"/>
            <w:vMerge w:val="continue"/>
          </w:tcPr>
          <w:p w14:paraId="2E7F89C6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vMerge w:val="continue"/>
          </w:tcPr>
          <w:p w14:paraId="2D627C7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006" w:type="dxa"/>
          </w:tcPr>
          <w:p w14:paraId="0172D84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>Enhancing the Professional Competence of Faculty Members in the Use of AI in the Educational Process and Research Activities</w:t>
            </w:r>
          </w:p>
        </w:tc>
        <w:tc>
          <w:tcPr>
            <w:tcW w:w="1880" w:type="dxa"/>
          </w:tcPr>
          <w:p w14:paraId="1774151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>Валенсия, 09.11.2025-09.12.2025</w:t>
            </w:r>
          </w:p>
        </w:tc>
        <w:tc>
          <w:tcPr>
            <w:tcW w:w="1807" w:type="dxa"/>
          </w:tcPr>
          <w:p w14:paraId="7B1CD91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Политехнический университет Валенсии</w:t>
            </w:r>
          </w:p>
        </w:tc>
        <w:tc>
          <w:tcPr>
            <w:tcW w:w="1013" w:type="dxa"/>
          </w:tcPr>
          <w:p w14:paraId="06A78A0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14:paraId="7A3E864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Сертификат</w:t>
            </w:r>
          </w:p>
        </w:tc>
      </w:tr>
    </w:tbl>
    <w:p w14:paraId="55F20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b/>
          <w:color w:val="003399"/>
          <w:lang w:val="ru-RU"/>
        </w:rPr>
      </w:pPr>
    </w:p>
    <w:p w14:paraId="30E6C1B3">
      <w:pPr>
        <w:pStyle w:val="2"/>
        <w:rPr>
          <w:color w:val="003399"/>
          <w:spacing w:val="-2"/>
        </w:rPr>
      </w:pPr>
      <w:r>
        <w:rPr>
          <w:color w:val="003399"/>
        </w:rPr>
        <w:t>Публикации</w:t>
      </w:r>
      <w:r>
        <w:rPr>
          <w:color w:val="003399"/>
          <w:spacing w:val="-8"/>
        </w:rPr>
        <w:t xml:space="preserve"> </w:t>
      </w:r>
      <w:r>
        <w:rPr>
          <w:color w:val="003399"/>
        </w:rPr>
        <w:t>и</w:t>
      </w:r>
      <w:r>
        <w:rPr>
          <w:color w:val="003399"/>
          <w:spacing w:val="-4"/>
        </w:rPr>
        <w:t xml:space="preserve"> </w:t>
      </w:r>
      <w:r>
        <w:rPr>
          <w:color w:val="003399"/>
          <w:spacing w:val="-2"/>
        </w:rPr>
        <w:t>статьи:</w:t>
      </w:r>
    </w:p>
    <w:tbl>
      <w:tblPr>
        <w:tblStyle w:val="5"/>
        <w:tblpPr w:leftFromText="180" w:rightFromText="180" w:vertAnchor="text" w:horzAnchor="page" w:tblpX="962" w:tblpY="120"/>
        <w:tblOverlap w:val="never"/>
        <w:tblW w:w="10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509"/>
        <w:gridCol w:w="3329"/>
        <w:gridCol w:w="2707"/>
      </w:tblGrid>
      <w:tr w14:paraId="5627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81" w:type="dxa"/>
          </w:tcPr>
          <w:p w14:paraId="055EBF51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3509" w:type="dxa"/>
          </w:tcPr>
          <w:p w14:paraId="5AB5C9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Наименование учебных изданий и научных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трудов</w:t>
            </w:r>
          </w:p>
        </w:tc>
        <w:tc>
          <w:tcPr>
            <w:tcW w:w="3329" w:type="dxa"/>
          </w:tcPr>
          <w:p w14:paraId="463F67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Выходные</w:t>
            </w:r>
          </w:p>
          <w:p w14:paraId="02F5E6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данные</w:t>
            </w:r>
          </w:p>
        </w:tc>
        <w:tc>
          <w:tcPr>
            <w:tcW w:w="2707" w:type="dxa"/>
          </w:tcPr>
          <w:p w14:paraId="20090F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Соавторы</w:t>
            </w:r>
          </w:p>
        </w:tc>
      </w:tr>
      <w:tr w14:paraId="4220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  <w:vAlign w:val="top"/>
          </w:tcPr>
          <w:p w14:paraId="4B1E090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vAlign w:val="top"/>
          </w:tcPr>
          <w:p w14:paraId="526FC4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29" w:type="dxa"/>
            <w:vAlign w:val="top"/>
          </w:tcPr>
          <w:p w14:paraId="4E5443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7" w:type="dxa"/>
            <w:vAlign w:val="top"/>
          </w:tcPr>
          <w:p w14:paraId="1D3BA6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537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126" w:type="dxa"/>
            <w:gridSpan w:val="4"/>
          </w:tcPr>
          <w:p w14:paraId="6DC680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Монографии, учебные и учебно-методические пособия</w:t>
            </w:r>
          </w:p>
        </w:tc>
      </w:tr>
      <w:tr w14:paraId="1BE0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12FEF423">
            <w:pPr>
              <w:pStyle w:val="11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73B1A6CD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Таулы аймақтың табиғи-рекреациялық әлеуетін бағалау</w:t>
            </w:r>
          </w:p>
        </w:tc>
        <w:tc>
          <w:tcPr>
            <w:tcW w:w="3329" w:type="dxa"/>
          </w:tcPr>
          <w:p w14:paraId="2AB347F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Өскемен: ШҚУ «Берел» баспасы, 2023 жыл. </w:t>
            </w:r>
          </w:p>
        </w:tc>
        <w:tc>
          <w:tcPr>
            <w:tcW w:w="2707" w:type="dxa"/>
          </w:tcPr>
          <w:p w14:paraId="4A77F14F">
            <w:pPr>
              <w:pStyle w:val="14"/>
              <w:snapToGrid w:val="0"/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 w:themeColor="text1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Н.Ж.Женсикбаева, Г.Ә.Августханова, К.А.Абзелеева, </w:t>
            </w:r>
          </w:p>
        </w:tc>
      </w:tr>
      <w:tr w14:paraId="6201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2238075E">
            <w:pPr>
              <w:pStyle w:val="11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5E859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Өндірістік сала географиясы</w:t>
            </w:r>
          </w:p>
        </w:tc>
        <w:tc>
          <w:tcPr>
            <w:tcW w:w="3329" w:type="dxa"/>
          </w:tcPr>
          <w:p w14:paraId="0331A679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Өскемен: ШҚУ «Берел» баспасы, 2023 жыл. </w:t>
            </w:r>
          </w:p>
        </w:tc>
        <w:tc>
          <w:tcPr>
            <w:tcW w:w="2707" w:type="dxa"/>
          </w:tcPr>
          <w:p w14:paraId="0382BE9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Н.Қ.Қабдрахманова</w:t>
            </w:r>
          </w:p>
        </w:tc>
      </w:tr>
      <w:tr w14:paraId="009C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81" w:type="dxa"/>
          </w:tcPr>
          <w:p w14:paraId="272E3658">
            <w:pPr>
              <w:pStyle w:val="11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1B872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Шығыс Қазақстанның өлкетану географиясы</w:t>
            </w:r>
          </w:p>
        </w:tc>
        <w:tc>
          <w:tcPr>
            <w:tcW w:w="3329" w:type="dxa"/>
          </w:tcPr>
          <w:p w14:paraId="2A8D58ED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Өскемен: ШҚУ «Берел» баспасы, 2023 жыл. </w:t>
            </w:r>
          </w:p>
        </w:tc>
        <w:tc>
          <w:tcPr>
            <w:tcW w:w="2707" w:type="dxa"/>
          </w:tcPr>
          <w:p w14:paraId="74E1247D">
            <w:pPr>
              <w:spacing w:after="0" w:line="240" w:lineRule="auto"/>
              <w:jc w:val="center"/>
              <w:outlineLvl w:val="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Н.Қ.Қабдрахманова</w:t>
            </w:r>
          </w:p>
          <w:p w14:paraId="1A41D48F">
            <w:pPr>
              <w:spacing w:after="0" w:line="240" w:lineRule="auto"/>
              <w:jc w:val="center"/>
              <w:outlineLvl w:val="1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А.С.Кайсарова, </w:t>
            </w:r>
          </w:p>
        </w:tc>
      </w:tr>
      <w:tr w14:paraId="78B2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380EFCD0">
            <w:pPr>
              <w:pStyle w:val="11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236B873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Шығыс Қазақстан аймағын өңірлік-географиялық зерттеудегі жасанды интеллект: инновациялық әдістер мен тәсілдер</w:t>
            </w:r>
          </w:p>
        </w:tc>
        <w:tc>
          <w:tcPr>
            <w:tcW w:w="3329" w:type="dxa"/>
          </w:tcPr>
          <w:p w14:paraId="05EE712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Өскемен: ШҚУ «Берел» баспасы, 2025</w:t>
            </w:r>
          </w:p>
        </w:tc>
        <w:tc>
          <w:tcPr>
            <w:tcW w:w="2707" w:type="dxa"/>
          </w:tcPr>
          <w:p w14:paraId="7CB9E3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Н.Ж.Женсикбаева</w:t>
            </w:r>
          </w:p>
        </w:tc>
      </w:tr>
      <w:tr w14:paraId="1A9A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81" w:type="dxa"/>
          </w:tcPr>
          <w:p w14:paraId="226D1F4D">
            <w:pPr>
              <w:pStyle w:val="11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7F40C5C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Экономикалық, әлеуметтік және саяси географияға кіріспе</w:t>
            </w:r>
          </w:p>
        </w:tc>
        <w:tc>
          <w:tcPr>
            <w:tcW w:w="3329" w:type="dxa"/>
          </w:tcPr>
          <w:p w14:paraId="547590B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Өскемен: ШҚУ «Берел» баспасы, 2025</w:t>
            </w:r>
          </w:p>
        </w:tc>
        <w:tc>
          <w:tcPr>
            <w:tcW w:w="2707" w:type="dxa"/>
          </w:tcPr>
          <w:p w14:paraId="78A7560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Г.М.Салыкбаева, С.К. Айтожина, Н.Ж.Женсикбаева</w:t>
            </w:r>
          </w:p>
        </w:tc>
      </w:tr>
      <w:tr w14:paraId="4C02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126" w:type="dxa"/>
            <w:gridSpan w:val="4"/>
          </w:tcPr>
          <w:p w14:paraId="07D700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Статьи в международных изданиях с ненулевым импакт-фактором </w:t>
            </w:r>
          </w:p>
          <w:p w14:paraId="77F66B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Scopus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 Web of Science Core Collection</w:t>
            </w:r>
          </w:p>
        </w:tc>
      </w:tr>
      <w:tr w14:paraId="5835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81" w:type="dxa"/>
          </w:tcPr>
          <w:p w14:paraId="5263FA68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082F8F4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Implementation of mapping through ArcGIS using elements of local history for training geography and history teachers</w:t>
            </w:r>
          </w:p>
        </w:tc>
        <w:tc>
          <w:tcPr>
            <w:tcW w:w="3329" w:type="dxa"/>
          </w:tcPr>
          <w:p w14:paraId="28E9CF4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Journal of the Bulgarian Geographical Society 51: 187–203 (2024) </w:t>
            </w:r>
          </w:p>
          <w:p w14:paraId="7A3F264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DOI: 10.3897/jbgs.e134780</w:t>
            </w:r>
          </w:p>
        </w:tc>
        <w:tc>
          <w:tcPr>
            <w:tcW w:w="2707" w:type="dxa"/>
          </w:tcPr>
          <w:p w14:paraId="4BF8C13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Gulzhan Avgusthanova, </w:t>
            </w:r>
          </w:p>
          <w:p w14:paraId="7CA3B98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Nazgul Zhensikbayeva Nazerke Amangeldy</w:t>
            </w:r>
          </w:p>
        </w:tc>
      </w:tr>
      <w:tr w14:paraId="476B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126" w:type="dxa"/>
            <w:gridSpan w:val="4"/>
          </w:tcPr>
          <w:p w14:paraId="0B4068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Статьи в журналах рекомендованых КОКСНВО МНВО РК</w:t>
            </w:r>
          </w:p>
        </w:tc>
      </w:tr>
      <w:tr w14:paraId="620C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81" w:type="dxa"/>
          </w:tcPr>
          <w:p w14:paraId="497256BB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670E240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FORMATION OF SCIENTIFIC RESEARCH AND PROJECT ACTIVITIES AMONG STUDENTS OF GRADES 6 IN GEOGRAPHY LESSONS</w:t>
            </w:r>
          </w:p>
        </w:tc>
        <w:tc>
          <w:tcPr>
            <w:tcW w:w="3329" w:type="dxa"/>
          </w:tcPr>
          <w:p w14:paraId="1AEC8A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Абай атындағы ҚазҰПУ-ң ХАБАРШЫСЫ «Педагогика ғылымдары» сериясы, №3(83),2024 ж</w:t>
            </w:r>
          </w:p>
          <w:p w14:paraId="6EA263C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281-293 бб.</w:t>
            </w:r>
          </w:p>
        </w:tc>
        <w:tc>
          <w:tcPr>
            <w:tcW w:w="2707" w:type="dxa"/>
          </w:tcPr>
          <w:p w14:paraId="23DD080C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Атасой Е.,</w:t>
            </w:r>
          </w:p>
          <w:p w14:paraId="13EB8C9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Женсикбаева Н., Августханова Г.А.</w:t>
            </w:r>
          </w:p>
        </w:tc>
      </w:tr>
      <w:tr w14:paraId="58F1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81" w:type="dxa"/>
          </w:tcPr>
          <w:p w14:paraId="7630A76B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A42681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Аймақтық географияны оқытуда жасанды интеллект және цифрлық технологияларды қолданудың инновациялық әдістері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 </w:t>
            </w:r>
          </w:p>
        </w:tc>
        <w:tc>
          <w:tcPr>
            <w:tcW w:w="3329" w:type="dxa"/>
          </w:tcPr>
          <w:p w14:paraId="207D31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"https://pedagogy-vestnik.buketov.edu.kz/index.php/pedagogy-vestnik/index"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Қарағанды университетінің хабаршысы, Педагогика сериясы</w:t>
            </w:r>
            <w:r>
              <w:rPr>
                <w:rStyle w:val="6"/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"https://pedagogy-vestnik.buketov.edu.kz/index.php/pedagogy-vestnik/issue/view/75"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2025, 30, 3 (119)</w:t>
            </w: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"https://doi.org/10.31489/2025ped3/50-59"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https://doi.org/10.31489/2025ped3/50-59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07" w:type="dxa"/>
          </w:tcPr>
          <w:p w14:paraId="03F6C1F0">
            <w:pPr>
              <w:shd w:val="clear" w:color="auto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2C72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1" w:type="dxa"/>
          </w:tcPr>
          <w:p w14:paraId="365C16EE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B56A0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Географияны оқытуда инновациялық технологияларды пайдалану әдістемесі</w:t>
            </w:r>
          </w:p>
          <w:p w14:paraId="3191AC5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</w:tcPr>
          <w:p w14:paraId="0881BA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МАТЕРИАЛЫ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международного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научно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методического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журнала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«GLOBAL SCIENCE AND INNOVATIONS 2022: CENTRAL ASIA»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Astana,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azakhstan, september 2022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. 24-27 бб.</w:t>
            </w:r>
          </w:p>
        </w:tc>
        <w:tc>
          <w:tcPr>
            <w:tcW w:w="2707" w:type="dxa"/>
          </w:tcPr>
          <w:p w14:paraId="0E13F44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Н.Ж.Женсикбаева</w:t>
            </w:r>
          </w:p>
          <w:p w14:paraId="7F71759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Теміртай Қ.С., Толықпаева А.М.</w:t>
            </w:r>
          </w:p>
        </w:tc>
      </w:tr>
      <w:tr w14:paraId="0AB8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1" w:type="dxa"/>
          </w:tcPr>
          <w:p w14:paraId="2DE9AE1C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25E0FC3">
            <w:pPr>
              <w:spacing w:after="1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Artificial intelligence in education: Transforming the process of regional studies training for educators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574F198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9" w:type="dxa"/>
          </w:tcPr>
          <w:p w14:paraId="5F999A5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International Journal of Innovative Researchand Scientific Studies,8(6) 2025, pages: 786-799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https://doi.org/10.53894/ijirss.v8i6.9728</w:t>
            </w:r>
          </w:p>
        </w:tc>
        <w:tc>
          <w:tcPr>
            <w:tcW w:w="2707" w:type="dxa"/>
          </w:tcPr>
          <w:p w14:paraId="49CCADE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>S.K. Aitkhozhina, A.S. Kaisarova,G.A. Avgusthanova, Salykbayeva M.G., A.S. Chursin.</w:t>
            </w:r>
          </w:p>
        </w:tc>
      </w:tr>
      <w:tr w14:paraId="6629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1" w:type="dxa"/>
          </w:tcPr>
          <w:p w14:paraId="331C479D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3E2ACC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Жаңартылған білім мазмұны жағдайында өлкетану бағытындағы әдістемелік жұмыстарды жетілдіру».</w:t>
            </w:r>
          </w:p>
        </w:tc>
        <w:tc>
          <w:tcPr>
            <w:tcW w:w="3329" w:type="dxa"/>
          </w:tcPr>
          <w:p w14:paraId="61B63EA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Ғылыми мақалалардың 17-ші шығарылымы «ҚГҚ Өскемен бөлімшесінің жазбалары».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«Географияның қазіргі заманғы мәселелері Қазақстанның ғылыми мектептері», 2022 ж</w:t>
            </w:r>
          </w:p>
        </w:tc>
        <w:tc>
          <w:tcPr>
            <w:tcW w:w="2707" w:type="dxa"/>
          </w:tcPr>
          <w:p w14:paraId="6EBD84F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Құрманбек М.</w:t>
            </w:r>
          </w:p>
        </w:tc>
      </w:tr>
      <w:tr w14:paraId="1FED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1" w:type="dxa"/>
          </w:tcPr>
          <w:p w14:paraId="20AD6FFE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F9BDD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«Оқушыларды ұлт-жандылыққа тәрбиелеудегі географиялық өлкетанудың маңызы»</w:t>
            </w:r>
          </w:p>
        </w:tc>
        <w:tc>
          <w:tcPr>
            <w:tcW w:w="3329" w:type="dxa"/>
          </w:tcPr>
          <w:p w14:paraId="6E66D0E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17-ый выпуск научных статей «Записки Усть-Каменогорского филиала КГО».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«Современные проблемы географии и научные школы Казахстана».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2022 г.</w:t>
            </w:r>
          </w:p>
        </w:tc>
        <w:tc>
          <w:tcPr>
            <w:tcW w:w="2707" w:type="dxa"/>
          </w:tcPr>
          <w:p w14:paraId="266148C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Рахымберді Д.</w:t>
            </w:r>
          </w:p>
        </w:tc>
      </w:tr>
      <w:tr w14:paraId="304A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1" w:type="dxa"/>
          </w:tcPr>
          <w:p w14:paraId="34E74945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FD00D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 пәнін оқытуда аймақтық-өлкетану мәліметтерін қолдану әдістері</w:t>
            </w:r>
          </w:p>
        </w:tc>
        <w:tc>
          <w:tcPr>
            <w:tcW w:w="3329" w:type="dxa"/>
          </w:tcPr>
          <w:p w14:paraId="02BD3DB2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Материалы Международной (заочной) научно-практической конференции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Инновационная наука в современном мире / Нефтекамск: «Мир науки», 2024. </w:t>
            </w:r>
          </w:p>
        </w:tc>
        <w:tc>
          <w:tcPr>
            <w:tcW w:w="2707" w:type="dxa"/>
          </w:tcPr>
          <w:p w14:paraId="64E650C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7515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1" w:type="dxa"/>
          </w:tcPr>
          <w:p w14:paraId="1B3B68BB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A42EA5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Жоғары білім беруде білім алушылардың өлкетану құзыреттілігін қалыптастыру ерекшеліктері</w:t>
            </w:r>
          </w:p>
        </w:tc>
        <w:tc>
          <w:tcPr>
            <w:tcW w:w="3329" w:type="dxa"/>
          </w:tcPr>
          <w:p w14:paraId="36B952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«БІЛІМ, ҒЫЛЫМ ЖӘНЕ ТУРИЗМ ӘЛЕМІНДЕ» Халықаралық ғылыми-тәжірибелік конференциясы материалдарының жинағы. – Астана:Гумилев атындағы ЕҰУ, 2024</w:t>
            </w:r>
          </w:p>
        </w:tc>
        <w:tc>
          <w:tcPr>
            <w:tcW w:w="2707" w:type="dxa"/>
          </w:tcPr>
          <w:p w14:paraId="14E26E6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516A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46F66D5E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9F43248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БІЛІМ БЕРУ ЖҮЙЕСІНДЕГІ АЙМАҚТЫҚ КОМПОНЕНТТІ ОҚЫТУДЫҢ ЗАМАНАУИ ТИІМДІ ӘДІСТЕРІ </w:t>
            </w:r>
          </w:p>
        </w:tc>
        <w:tc>
          <w:tcPr>
            <w:tcW w:w="3329" w:type="dxa"/>
          </w:tcPr>
          <w:p w14:paraId="2A2685B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Global Challenges for Global Science IV. Proceedings – Bursa: Eurasian Center of Innovative Development «DARA», Bursa Uludag University, 2024. – 301 p.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32-41 ББ</w:t>
            </w:r>
          </w:p>
        </w:tc>
        <w:tc>
          <w:tcPr>
            <w:tcW w:w="2707" w:type="dxa"/>
          </w:tcPr>
          <w:p w14:paraId="2CD8B362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Оразалы Г.,</w:t>
            </w:r>
          </w:p>
          <w:p w14:paraId="13923E8A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  <w:p w14:paraId="61D93A1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C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6994494C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44233B8F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Изучение сакральной географии Казахстана в вузовском курсе краеведения как основа студенческого познавательного туризма</w:t>
            </w:r>
          </w:p>
        </w:tc>
        <w:tc>
          <w:tcPr>
            <w:tcW w:w="3329" w:type="dxa"/>
          </w:tcPr>
          <w:p w14:paraId="2A4338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Географические исследования Сибири и Алтае-Саянского трансграничного региона. РФ, Барнаул, 2025. – 452 л. С.66-73.</w:t>
            </w:r>
          </w:p>
        </w:tc>
        <w:tc>
          <w:tcPr>
            <w:tcW w:w="2707" w:type="dxa"/>
          </w:tcPr>
          <w:p w14:paraId="7BFE8E09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Н.Ж., Дунец А.Н.</w:t>
            </w:r>
          </w:p>
        </w:tc>
      </w:tr>
      <w:tr w14:paraId="32F0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650B7343">
            <w:pPr>
              <w:pStyle w:val="15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0E97017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ГЕОГРАФИЯ САБАҒЫНДА ЭКОНОМИКАЛЫҚ-ГЕОГРАФИЯЛЫҚ ТҮСІНІКТЕР МЕН ЗАҢДЫЛЫҚТАРДЫ ҚАЛЫПТАСТЫРУДЫҢ ТЕОРИЯЛЫҚ-ӘДІСТЕМЕЛІК АСПЕКТІЛЕРІ</w:t>
            </w:r>
          </w:p>
        </w:tc>
        <w:tc>
          <w:tcPr>
            <w:tcW w:w="3329" w:type="dxa"/>
          </w:tcPr>
          <w:p w14:paraId="167CB4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Международный научный журнал «Endless Light in Science»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</w:rPr>
              <w:t>№1. –Астана, 2026. 173-182 бб.</w:t>
            </w:r>
          </w:p>
        </w:tc>
        <w:tc>
          <w:tcPr>
            <w:tcW w:w="2707" w:type="dxa"/>
          </w:tcPr>
          <w:p w14:paraId="64157F7A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Байсапар Қ., </w:t>
            </w:r>
          </w:p>
          <w:p w14:paraId="77DE0F31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Женсикбаева Н.Ж.</w:t>
            </w:r>
          </w:p>
        </w:tc>
      </w:tr>
      <w:tr w14:paraId="581C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126" w:type="dxa"/>
            <w:gridSpan w:val="4"/>
          </w:tcPr>
          <w:p w14:paraId="57FB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kk-KZ"/>
              </w:rPr>
              <w:t>Зияткерлік меншік құқығы  туралы куәліктер</w:t>
            </w:r>
          </w:p>
          <w:p w14:paraId="642EAD5F">
            <w:pPr>
              <w:tabs>
                <w:tab w:val="left" w:pos="851"/>
              </w:tabs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kk-KZ"/>
              </w:rPr>
              <w:t>Свидетельства об интеллектуальной собственности -</w:t>
            </w:r>
          </w:p>
        </w:tc>
      </w:tr>
      <w:tr w14:paraId="1B72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598AB84D">
            <w:pPr>
              <w:pStyle w:val="15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3A95C26F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Hypsometric map of East Kazakhstan Region</w:t>
            </w:r>
          </w:p>
        </w:tc>
        <w:tc>
          <w:tcPr>
            <w:tcW w:w="3329" w:type="dxa"/>
          </w:tcPr>
          <w:p w14:paraId="5428E4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№ 65182 от «10» декабря 2025 года</w:t>
            </w:r>
          </w:p>
        </w:tc>
        <w:tc>
          <w:tcPr>
            <w:tcW w:w="2707" w:type="dxa"/>
          </w:tcPr>
          <w:p w14:paraId="0601F1E9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Ракишева Маржан Дулатқызы, Амангелды Назерке, Августханова Гүлжан Әділбекқызы</w:t>
            </w:r>
          </w:p>
        </w:tc>
      </w:tr>
      <w:tr w14:paraId="2558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47C79DBC">
            <w:pPr>
              <w:pStyle w:val="15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6947CBC3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Түркістан облысының киелі жерлер картасы</w:t>
            </w:r>
          </w:p>
        </w:tc>
        <w:tc>
          <w:tcPr>
            <w:tcW w:w="3329" w:type="dxa"/>
          </w:tcPr>
          <w:p w14:paraId="0B43B2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2025 жылғы «19» желтоқсан № 65587</w:t>
            </w:r>
          </w:p>
        </w:tc>
        <w:tc>
          <w:tcPr>
            <w:tcW w:w="2707" w:type="dxa"/>
          </w:tcPr>
          <w:p w14:paraId="09C86B81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Айткожина Салтанат </w:t>
            </w:r>
          </w:p>
          <w:p w14:paraId="43B04CA5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Кайратовна, Сабырбаева Ботагоз Талгатбековна, Рахымберді Думан Қанатұлы, Аширбекова Ақбөпе Бақтығалиқызы, Тусыпова Айжан Толеубековна, Сейілғұмарова Айсулу Сағымбекқызы</w:t>
            </w:r>
          </w:p>
        </w:tc>
      </w:tr>
      <w:tr w14:paraId="0714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2998F593">
            <w:pPr>
              <w:pStyle w:val="15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0951F44C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Tourist places and protected areas of the East Kazakhstan region</w:t>
            </w:r>
          </w:p>
        </w:tc>
        <w:tc>
          <w:tcPr>
            <w:tcW w:w="3329" w:type="dxa"/>
          </w:tcPr>
          <w:p w14:paraId="5CB2397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№ 65008 от «5» декабря 2025 года </w:t>
            </w:r>
          </w:p>
        </w:tc>
        <w:tc>
          <w:tcPr>
            <w:tcW w:w="2707" w:type="dxa"/>
          </w:tcPr>
          <w:p w14:paraId="6C1CDDA6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Женсикбаева Назгуль Жаныбековна, Бейсембаева Роза Сейдахметовна</w:t>
            </w:r>
          </w:p>
        </w:tc>
      </w:tr>
      <w:tr w14:paraId="14F9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04BD7E7B">
            <w:pPr>
              <w:pStyle w:val="15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5550EFE9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Маңғыстау облысының киелі жерлер картасы</w:t>
            </w:r>
          </w:p>
        </w:tc>
        <w:tc>
          <w:tcPr>
            <w:tcW w:w="3329" w:type="dxa"/>
          </w:tcPr>
          <w:p w14:paraId="541BA7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№ 61634 от «22» августа 2025 года </w:t>
            </w:r>
          </w:p>
        </w:tc>
        <w:tc>
          <w:tcPr>
            <w:tcW w:w="2707" w:type="dxa"/>
          </w:tcPr>
          <w:p w14:paraId="762011D4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</w:t>
            </w:r>
          </w:p>
        </w:tc>
      </w:tr>
      <w:tr w14:paraId="7191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81" w:type="dxa"/>
          </w:tcPr>
          <w:p w14:paraId="0C983F69">
            <w:pPr>
              <w:pStyle w:val="15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ind w:left="0" w:firstLine="0"/>
              <w:jc w:val="both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9" w:type="dxa"/>
          </w:tcPr>
          <w:p w14:paraId="1D29AE6A">
            <w:pPr>
              <w:tabs>
                <w:tab w:val="left" w:pos="851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Sacred places and archaeological sites</w:t>
            </w:r>
          </w:p>
        </w:tc>
        <w:tc>
          <w:tcPr>
            <w:tcW w:w="3329" w:type="dxa"/>
          </w:tcPr>
          <w:p w14:paraId="3E1EEC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2025 жылғы «18» желтоқсан № 65513</w:t>
            </w:r>
          </w:p>
        </w:tc>
        <w:tc>
          <w:tcPr>
            <w:tcW w:w="2707" w:type="dxa"/>
          </w:tcPr>
          <w:p w14:paraId="7934BE53">
            <w:pPr>
              <w:tabs>
                <w:tab w:val="left" w:pos="851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Абзелеева Камила Аукеновна Попова Алена Сергеевна, Ракишева Маржан Дулатқызы,</w:t>
            </w:r>
          </w:p>
        </w:tc>
      </w:tr>
    </w:tbl>
    <w:p w14:paraId="3BB10F61"/>
    <w:p w14:paraId="0A5729FE">
      <w:pPr>
        <w:pStyle w:val="7"/>
        <w:spacing w:before="0"/>
      </w:pPr>
    </w:p>
    <w:p w14:paraId="38383862">
      <w:pPr>
        <w:pStyle w:val="7"/>
        <w:spacing w:before="0"/>
      </w:pPr>
    </w:p>
    <w:p w14:paraId="57C56110">
      <w:pPr>
        <w:pStyle w:val="7"/>
        <w:spacing w:before="0"/>
      </w:pPr>
    </w:p>
    <w:p w14:paraId="34C5FDBF">
      <w:pPr>
        <w:pStyle w:val="7"/>
        <w:spacing w:before="0"/>
      </w:pPr>
    </w:p>
    <w:sectPr>
      <w:pgSz w:w="12240" w:h="15840"/>
      <w:pgMar w:top="980" w:right="720" w:bottom="280" w:left="720" w:header="720" w:footer="720" w:gutter="0"/>
      <w:pgBorders w:offsetFrom="page">
        <w:top w:val="single" w:color="003399" w:sz="4" w:space="31"/>
        <w:left w:val="single" w:color="003399" w:sz="4" w:space="31"/>
        <w:bottom w:val="single" w:color="003399" w:sz="4" w:space="31"/>
        <w:right w:val="single" w:color="003399" w:sz="4" w:space="31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KZ Times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FD0E4"/>
    <w:multiLevelType w:val="multilevel"/>
    <w:tmpl w:val="FF8FD0E4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4460B"/>
    <w:multiLevelType w:val="multilevel"/>
    <w:tmpl w:val="1964460B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C19C4"/>
    <w:multiLevelType w:val="multilevel"/>
    <w:tmpl w:val="667C19C4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5357CA2"/>
    <w:rsid w:val="643C43BF"/>
    <w:rsid w:val="6EF62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spacing w:before="120"/>
      <w:outlineLvl w:val="1"/>
    </w:pPr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rFonts w:ascii="KZ Times New Roman" w:hAnsi="KZ Times New Roman"/>
      <w:b/>
      <w:sz w:val="28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qFormat/>
    <w:uiPriority w:val="1"/>
    <w:pPr>
      <w:spacing w:before="121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8">
    <w:name w:val="Normal (Web)"/>
    <w:basedOn w:val="1"/>
    <w:unhideWhenUsed/>
    <w:qFormat/>
    <w:uiPriority w:val="99"/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21"/>
    </w:pPr>
    <w:rPr>
      <w:rFonts w:ascii="Calibri" w:hAnsi="Calibri" w:eastAsia="Calibri" w:cs="Calibri"/>
      <w:lang w:val="ru-RU" w:eastAsia="en-US" w:bidi="ar-SA"/>
    </w:rPr>
  </w:style>
  <w:style w:type="paragraph" w:customStyle="1" w:styleId="12">
    <w:name w:val="Table Paragraph"/>
    <w:basedOn w:val="1"/>
    <w:qFormat/>
    <w:uiPriority w:val="1"/>
    <w:rPr>
      <w:lang w:val="ru-RU" w:eastAsia="en-US" w:bidi="ar-SA"/>
    </w:rPr>
  </w:style>
  <w:style w:type="paragraph" w:customStyle="1" w:styleId="13">
    <w:name w:val="_Style 17"/>
    <w:basedOn w:val="1"/>
    <w:next w:val="8"/>
    <w:unhideWhenUsed/>
    <w:qFormat/>
    <w:uiPriority w:val="99"/>
    <w:pPr>
      <w:spacing w:before="100" w:beforeAutospacing="1" w:after="100" w:afterAutospacing="1"/>
    </w:pPr>
  </w:style>
  <w:style w:type="paragraph" w:customStyle="1" w:styleId="14">
    <w:name w:val="Заголовок таблицы"/>
    <w:basedOn w:val="1"/>
    <w:qFormat/>
    <w:uiPriority w:val="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 w:eastAsia="Lucida Sans Unicode" w:cs="Times New Roman"/>
      <w:b/>
      <w:bCs/>
      <w:i/>
      <w:iCs/>
      <w:sz w:val="24"/>
      <w:szCs w:val="20"/>
    </w:rPr>
  </w:style>
  <w:style w:type="paragraph" w:customStyle="1" w:styleId="15">
    <w:name w:val="Содержимое таблицы"/>
    <w:basedOn w:val="1"/>
    <w:qFormat/>
    <w:uiPriority w:val="99"/>
    <w:pPr>
      <w:widowControl w:val="0"/>
      <w:suppressLineNumbers/>
      <w:suppressAutoHyphens/>
      <w:spacing w:after="0" w:line="240" w:lineRule="auto"/>
    </w:pPr>
    <w:rPr>
      <w:rFonts w:ascii="Calibri" w:hAnsi="Calibri" w:eastAsia="Times New Roman" w:cs="Calibri"/>
      <w:sz w:val="24"/>
      <w:szCs w:val="24"/>
      <w:lang w:eastAsia="ru-RU"/>
    </w:rPr>
  </w:style>
  <w:style w:type="table" w:customStyle="1" w:styleId="16">
    <w:name w:val="Сетка таблицы13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2026-04-24T08:59:00Z</dcterms:created>
  <dc:creator>python-docx</dc:creator>
  <cp:lastModifiedBy>Назерке Амангел�</cp:lastModifiedBy>
  <dcterms:modified xsi:type="dcterms:W3CDTF">2026-04-24T10:35:58Z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www.ilovepdf.com</vt:lpwstr>
  </property>
  <property fmtid="{D5CDD505-2E9C-101B-9397-08002B2CF9AE}" pid="7" name="KSOProductBuildVer">
    <vt:lpwstr>1049-12.2.0.23202</vt:lpwstr>
  </property>
  <property fmtid="{D5CDD505-2E9C-101B-9397-08002B2CF9AE}" pid="8" name="ICV">
    <vt:lpwstr>B9A58AD9460D4CD5B05C6DADD4427816_12</vt:lpwstr>
  </property>
</Properties>
</file>