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6F" w:rsidRPr="00F942CF" w:rsidRDefault="009B4404" w:rsidP="00383CB0">
      <w:pPr>
        <w:autoSpaceDE w:val="0"/>
        <w:autoSpaceDN w:val="0"/>
        <w:adjustRightInd w:val="0"/>
        <w:spacing w:after="0" w:line="240" w:lineRule="auto"/>
        <w:jc w:val="center"/>
        <w:rPr>
          <w:rFonts w:ascii="Times New Roman" w:hAnsi="Times New Roman" w:cs="Times New Roman"/>
          <w:b/>
          <w:bCs/>
          <w:color w:val="0070C0"/>
          <w:sz w:val="24"/>
          <w:szCs w:val="24"/>
          <w:lang w:val="kk-KZ"/>
        </w:rPr>
      </w:pPr>
      <w:r w:rsidRPr="00F942CF">
        <w:rPr>
          <w:rFonts w:ascii="Times New Roman" w:hAnsi="Times New Roman" w:cs="Times New Roman"/>
          <w:b/>
          <w:bCs/>
          <w:color w:val="0070C0"/>
          <w:sz w:val="24"/>
          <w:szCs w:val="24"/>
          <w:lang w:val="kk-KZ"/>
        </w:rPr>
        <w:t xml:space="preserve">AP25794101 </w:t>
      </w:r>
      <w:r w:rsidR="00F942CF" w:rsidRPr="00F942CF">
        <w:rPr>
          <w:rFonts w:ascii="Times New Roman" w:hAnsi="Times New Roman" w:cs="Times New Roman"/>
          <w:b/>
          <w:bCs/>
          <w:color w:val="0070C0"/>
          <w:sz w:val="24"/>
          <w:szCs w:val="24"/>
          <w:lang w:val="kk-KZ"/>
        </w:rPr>
        <w:t>«</w:t>
      </w:r>
      <w:r w:rsidRPr="00F942CF">
        <w:rPr>
          <w:rFonts w:ascii="Times New Roman" w:hAnsi="Times New Roman" w:cs="Times New Roman"/>
          <w:b/>
          <w:bCs/>
          <w:color w:val="0070C0"/>
          <w:sz w:val="24"/>
          <w:szCs w:val="24"/>
          <w:lang w:val="kk-KZ"/>
        </w:rPr>
        <w:t>ДЕНДРОИНДИКАЦИЯ ӘДІСІМЕН ШЫҒЫС ҚАЗАҚСТАННЫҢ ӨНЕРКӘСІПТІК АЙМАҚТАРЫНДА ӨСЕТІН АҒАШ ТҮРЛЕРІНЕ ТЕХНОГЕНДІК ФАКТОРЛАР МЕН КЛИМАТТЫҢ ӨЗГЕРУІНІҢ ӘСЕРІН ЗЕРТТЕУ</w:t>
      </w:r>
      <w:r w:rsidR="000E436F" w:rsidRPr="00F942CF">
        <w:rPr>
          <w:rFonts w:ascii="Times New Roman" w:hAnsi="Times New Roman" w:cs="Times New Roman"/>
          <w:b/>
          <w:bCs/>
          <w:color w:val="0070C0"/>
          <w:sz w:val="24"/>
          <w:szCs w:val="24"/>
          <w:lang w:val="kk-KZ"/>
        </w:rPr>
        <w:t xml:space="preserve">» </w:t>
      </w:r>
    </w:p>
    <w:p w:rsidR="000E436F" w:rsidRPr="00EF7D36" w:rsidRDefault="000E436F" w:rsidP="00EF7D36">
      <w:pPr>
        <w:autoSpaceDE w:val="0"/>
        <w:autoSpaceDN w:val="0"/>
        <w:adjustRightInd w:val="0"/>
        <w:spacing w:after="0" w:line="240" w:lineRule="auto"/>
        <w:jc w:val="both"/>
        <w:rPr>
          <w:rFonts w:ascii="Times New Roman" w:hAnsi="Times New Roman" w:cs="Times New Roman"/>
          <w:b/>
          <w:bCs/>
          <w:color w:val="F5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r w:rsidRPr="00EF7D36">
        <w:rPr>
          <w:rFonts w:ascii="Times New Roman" w:hAnsi="Times New Roman" w:cs="Times New Roman"/>
          <w:b/>
          <w:bCs/>
          <w:color w:val="000000"/>
          <w:sz w:val="24"/>
          <w:szCs w:val="24"/>
          <w:lang w:val="kk-KZ"/>
        </w:rPr>
        <w:t xml:space="preserve">Жобаның мақсаты: </w:t>
      </w:r>
      <w:r w:rsidR="00280EEC" w:rsidRPr="00EF7D36">
        <w:rPr>
          <w:rFonts w:ascii="Times New Roman" w:hAnsi="Times New Roman" w:cs="Times New Roman"/>
          <w:sz w:val="24"/>
          <w:szCs w:val="24"/>
          <w:lang w:val="kk-KZ"/>
        </w:rPr>
        <w:t>Шығыс Қазақстанның өнеркәсіптік аймақтарында техногендік факторлар мен климаттың өзгеруінің ағаш тұқымдас өсімдіктердің өміршеңдігіне, өнімділігіне және қалпына келуіне әсерін зерттеу, экожүйелерді тұрақты басқару, оларды пайдалану және қалалардағы ластанған экологиялық ортаны тиімді жақсарту мақсатында.</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sz w:val="24"/>
          <w:szCs w:val="24"/>
          <w:lang w:val="kk-KZ"/>
        </w:rPr>
      </w:pPr>
      <w:r w:rsidRPr="00EF7D36">
        <w:rPr>
          <w:rFonts w:ascii="Times New Roman" w:hAnsi="Times New Roman" w:cs="Times New Roman"/>
          <w:b/>
          <w:bCs/>
          <w:sz w:val="24"/>
          <w:szCs w:val="24"/>
          <w:lang w:val="kk-KZ"/>
        </w:rPr>
        <w:t xml:space="preserve">Қаржыландыру көлемі:  </w:t>
      </w:r>
      <w:r w:rsidR="00280EEC" w:rsidRPr="00EF7D36">
        <w:rPr>
          <w:rFonts w:ascii="Times New Roman" w:hAnsi="Times New Roman" w:cs="Times New Roman"/>
          <w:sz w:val="24"/>
          <w:szCs w:val="24"/>
          <w:lang w:val="kk-KZ"/>
        </w:rPr>
        <w:t>26 237 748,95</w:t>
      </w:r>
      <w:r w:rsidR="00280EEC" w:rsidRPr="00EF7D36">
        <w:rPr>
          <w:rFonts w:ascii="Times New Roman" w:hAnsi="Times New Roman" w:cs="Times New Roman"/>
          <w:color w:val="000000" w:themeColor="text1"/>
          <w:sz w:val="24"/>
          <w:szCs w:val="24"/>
          <w:lang w:val="kk-KZ"/>
        </w:rPr>
        <w:t xml:space="preserve"> </w:t>
      </w:r>
      <w:r w:rsidR="00280EEC" w:rsidRPr="00EF7D36">
        <w:rPr>
          <w:rFonts w:ascii="Times New Roman" w:hAnsi="Times New Roman" w:cs="Times New Roman"/>
          <w:sz w:val="24"/>
          <w:szCs w:val="24"/>
          <w:lang w:val="kk-KZ"/>
        </w:rPr>
        <w:t>тенге</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r w:rsidRPr="00EF7D36">
        <w:rPr>
          <w:rFonts w:ascii="Times New Roman" w:hAnsi="Times New Roman" w:cs="Times New Roman"/>
          <w:b/>
          <w:bCs/>
          <w:color w:val="000000"/>
          <w:sz w:val="24"/>
          <w:szCs w:val="24"/>
          <w:lang w:val="kk-KZ"/>
        </w:rPr>
        <w:t xml:space="preserve">Басым бағыт: </w:t>
      </w:r>
      <w:r w:rsidR="00280EEC" w:rsidRPr="00383CB0">
        <w:rPr>
          <w:rFonts w:ascii="Times New Roman" w:hAnsi="Times New Roman" w:cs="Times New Roman"/>
          <w:sz w:val="24"/>
          <w:szCs w:val="24"/>
          <w:lang w:val="kk-KZ"/>
        </w:rPr>
        <w:t>Экология, қоршаған орта және табиғатты ұтымды пайдалану</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p>
    <w:p w:rsidR="00280EEC" w:rsidRPr="00EF7D36" w:rsidRDefault="000E436F" w:rsidP="00EF7D36">
      <w:pPr>
        <w:spacing w:after="0" w:line="240" w:lineRule="auto"/>
        <w:ind w:firstLine="851"/>
        <w:jc w:val="both"/>
        <w:rPr>
          <w:rFonts w:ascii="Times New Roman" w:hAnsi="Times New Roman" w:cs="Times New Roman"/>
          <w:sz w:val="24"/>
          <w:szCs w:val="24"/>
          <w:lang w:val="kk-KZ"/>
        </w:rPr>
      </w:pPr>
      <w:r w:rsidRPr="00EF7D36">
        <w:rPr>
          <w:rFonts w:ascii="Times New Roman" w:eastAsia="TimesNewRomanPSMT" w:hAnsi="Times New Roman" w:cs="Times New Roman"/>
          <w:b/>
          <w:color w:val="000000"/>
          <w:sz w:val="24"/>
          <w:szCs w:val="24"/>
          <w:lang w:val="kk-KZ"/>
        </w:rPr>
        <w:t>Зерттеудің өзектілігі:</w:t>
      </w:r>
      <w:r w:rsidR="00280EEC" w:rsidRPr="00EF7D36">
        <w:rPr>
          <w:rFonts w:ascii="Times New Roman" w:hAnsi="Times New Roman" w:cs="Times New Roman"/>
          <w:sz w:val="24"/>
          <w:szCs w:val="24"/>
          <w:lang w:val="kk-KZ"/>
        </w:rPr>
        <w:t xml:space="preserve"> Өсіп келе жатқан антропогендік жүктеме мен жаһандық климаттың өзгеруін ескере отырып, бұл факторлардың экожүйенің ажырамас бөлігі және қоғам үшін маңызды ресурс болып табылатын ағаш өсімдіктеріне қалай әсер ететінін тереңірек зерттеу қажет. Зерттеудің өзектілігі экожүйелердің деградация қаупі және биоәртүрліліктің жоғалуы, сондай-ақ орман ресурстарын басқару үшін практикалық ұсыныстар жасау қажеттілігімен негізделген.</w:t>
      </w:r>
    </w:p>
    <w:p w:rsidR="000E436F" w:rsidRPr="00EF7D36" w:rsidRDefault="000E436F"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lang w:val="kk-KZ"/>
        </w:rPr>
      </w:pPr>
      <w:r w:rsidRPr="00EF7D36">
        <w:rPr>
          <w:rFonts w:ascii="Times New Roman" w:eastAsia="TimesNewRomanPSMT" w:hAnsi="Times New Roman" w:cs="Times New Roman"/>
          <w:b/>
          <w:bCs/>
          <w:color w:val="000000"/>
          <w:sz w:val="24"/>
          <w:szCs w:val="24"/>
          <w:lang w:val="kk-KZ"/>
        </w:rPr>
        <w:t xml:space="preserve">Күтілетін нәтижелер: </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EF7D36">
        <w:rPr>
          <w:rFonts w:ascii="Times New Roman" w:eastAsia="Times New Roman" w:hAnsi="Times New Roman" w:cs="Times New Roman"/>
          <w:b/>
          <w:bCs/>
          <w:sz w:val="24"/>
          <w:szCs w:val="24"/>
          <w:lang w:val="kk-KZ" w:eastAsia="en-US"/>
        </w:rPr>
        <w:t>Scopus</w:t>
      </w:r>
      <w:r w:rsidRPr="006D2EF3">
        <w:rPr>
          <w:rFonts w:ascii="Times New Roman" w:eastAsia="Times New Roman" w:hAnsi="Times New Roman" w:cs="Times New Roman"/>
          <w:sz w:val="24"/>
          <w:szCs w:val="24"/>
          <w:lang w:val="kk-KZ" w:eastAsia="en-US"/>
        </w:rPr>
        <w:t xml:space="preserve"> халықаралық дерекқорында индекстелетін рецензияланатын ғылыми басылымдарда (CiteScore процентилі кемінде 50) </w:t>
      </w:r>
      <w:r w:rsidRPr="00EF7D36">
        <w:rPr>
          <w:rFonts w:ascii="Times New Roman" w:eastAsia="Times New Roman" w:hAnsi="Times New Roman" w:cs="Times New Roman"/>
          <w:b/>
          <w:bCs/>
          <w:sz w:val="24"/>
          <w:szCs w:val="24"/>
          <w:lang w:val="kk-KZ" w:eastAsia="en-US"/>
        </w:rPr>
        <w:t>екі ғылыми мақала және/немесе шолу мақала</w:t>
      </w:r>
      <w:r w:rsidRPr="006D2EF3">
        <w:rPr>
          <w:rFonts w:ascii="Times New Roman" w:eastAsia="Times New Roman" w:hAnsi="Times New Roman" w:cs="Times New Roman"/>
          <w:sz w:val="24"/>
          <w:szCs w:val="24"/>
          <w:lang w:val="kk-KZ" w:eastAsia="en-US"/>
        </w:rPr>
        <w:t xml:space="preserve"> жариялау.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EF7D36">
        <w:rPr>
          <w:rFonts w:ascii="Times New Roman" w:eastAsia="Times New Roman" w:hAnsi="Times New Roman" w:cs="Times New Roman"/>
          <w:b/>
          <w:bCs/>
          <w:sz w:val="24"/>
          <w:szCs w:val="24"/>
          <w:lang w:val="kk-KZ" w:eastAsia="en-US"/>
        </w:rPr>
        <w:t>КОКСНВО</w:t>
      </w:r>
      <w:r w:rsidRPr="006D2EF3">
        <w:rPr>
          <w:rFonts w:ascii="Times New Roman" w:eastAsia="Times New Roman" w:hAnsi="Times New Roman" w:cs="Times New Roman"/>
          <w:sz w:val="24"/>
          <w:szCs w:val="24"/>
          <w:lang w:val="kk-KZ" w:eastAsia="en-US"/>
        </w:rPr>
        <w:t xml:space="preserve"> ұсынған отандық рецензияланатын ғылыми журналда </w:t>
      </w:r>
      <w:r w:rsidRPr="00EF7D36">
        <w:rPr>
          <w:rFonts w:ascii="Times New Roman" w:eastAsia="Times New Roman" w:hAnsi="Times New Roman" w:cs="Times New Roman"/>
          <w:b/>
          <w:bCs/>
          <w:sz w:val="24"/>
          <w:szCs w:val="24"/>
          <w:lang w:val="kk-KZ" w:eastAsia="en-US"/>
        </w:rPr>
        <w:t>бір ғылыми мақала</w:t>
      </w:r>
      <w:r w:rsidRPr="006D2EF3">
        <w:rPr>
          <w:rFonts w:ascii="Times New Roman" w:eastAsia="Times New Roman" w:hAnsi="Times New Roman" w:cs="Times New Roman"/>
          <w:sz w:val="24"/>
          <w:szCs w:val="24"/>
          <w:lang w:val="kk-KZ" w:eastAsia="en-US"/>
        </w:rPr>
        <w:t xml:space="preserve"> жариялау.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Дендрохронология бойынша </w:t>
      </w:r>
      <w:r w:rsidRPr="00EF7D36">
        <w:rPr>
          <w:rFonts w:ascii="Times New Roman" w:eastAsia="Times New Roman" w:hAnsi="Times New Roman" w:cs="Times New Roman"/>
          <w:b/>
          <w:bCs/>
          <w:sz w:val="24"/>
          <w:szCs w:val="24"/>
          <w:lang w:val="kk-KZ" w:eastAsia="en-US"/>
        </w:rPr>
        <w:t>оқу құралы</w:t>
      </w:r>
      <w:r w:rsidRPr="006D2EF3">
        <w:rPr>
          <w:rFonts w:ascii="Times New Roman" w:eastAsia="Times New Roman" w:hAnsi="Times New Roman" w:cs="Times New Roman"/>
          <w:sz w:val="24"/>
          <w:szCs w:val="24"/>
          <w:lang w:val="kk-KZ" w:eastAsia="en-US"/>
        </w:rPr>
        <w:t xml:space="preserve"> әзірлеу және қазақстандық баспаларда жариялау.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EF7D36">
        <w:rPr>
          <w:rFonts w:ascii="Times New Roman" w:eastAsia="Times New Roman" w:hAnsi="Times New Roman" w:cs="Times New Roman"/>
          <w:b/>
          <w:bCs/>
          <w:sz w:val="24"/>
          <w:szCs w:val="24"/>
          <w:lang w:val="kk-KZ" w:eastAsia="en-US"/>
        </w:rPr>
        <w:t>«Дендрохронология»</w:t>
      </w:r>
      <w:r w:rsidRPr="006D2EF3">
        <w:rPr>
          <w:rFonts w:ascii="Times New Roman" w:eastAsia="Times New Roman" w:hAnsi="Times New Roman" w:cs="Times New Roman"/>
          <w:sz w:val="24"/>
          <w:szCs w:val="24"/>
          <w:lang w:val="kk-KZ" w:eastAsia="en-US"/>
        </w:rPr>
        <w:t xml:space="preserve"> пәнін</w:t>
      </w:r>
      <w:r w:rsidR="00383CB0">
        <w:rPr>
          <w:rFonts w:ascii="Times New Roman" w:eastAsia="Times New Roman" w:hAnsi="Times New Roman" w:cs="Times New Roman"/>
          <w:sz w:val="24"/>
          <w:szCs w:val="24"/>
          <w:lang w:val="kk-KZ" w:eastAsia="en-US"/>
        </w:rPr>
        <w:t xml:space="preserve"> </w:t>
      </w:r>
      <w:r w:rsidRPr="006D2EF3">
        <w:rPr>
          <w:rFonts w:ascii="Times New Roman" w:eastAsia="Times New Roman" w:hAnsi="Times New Roman" w:cs="Times New Roman"/>
          <w:sz w:val="24"/>
          <w:szCs w:val="24"/>
          <w:lang w:val="kk-KZ" w:eastAsia="en-US"/>
        </w:rPr>
        <w:t>6В08301 «Орман ресурстары, аңшылықтану және ара шаруашылығы» білім беру бағдарламасының элективті пәндер каталогына енгізу.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«Дендрохронология» пәні бойынша </w:t>
      </w:r>
      <w:r w:rsidRPr="00EF7D36">
        <w:rPr>
          <w:rFonts w:ascii="Times New Roman" w:eastAsia="Times New Roman" w:hAnsi="Times New Roman" w:cs="Times New Roman"/>
          <w:b/>
          <w:bCs/>
          <w:sz w:val="24"/>
          <w:szCs w:val="24"/>
          <w:lang w:val="kk-KZ" w:eastAsia="en-US"/>
        </w:rPr>
        <w:t>білім беру контентін әзірлеу</w:t>
      </w:r>
      <w:r w:rsidRPr="006D2EF3">
        <w:rPr>
          <w:rFonts w:ascii="Times New Roman" w:eastAsia="Times New Roman" w:hAnsi="Times New Roman" w:cs="Times New Roman"/>
          <w:sz w:val="24"/>
          <w:szCs w:val="24"/>
          <w:lang w:val="kk-KZ" w:eastAsia="en-US"/>
        </w:rPr>
        <w:t>.</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Қазақстанның өнеркәсіптік қалалары бойынша </w:t>
      </w:r>
      <w:r w:rsidRPr="00EF7D36">
        <w:rPr>
          <w:rFonts w:ascii="Times New Roman" w:eastAsia="Times New Roman" w:hAnsi="Times New Roman" w:cs="Times New Roman"/>
          <w:b/>
          <w:bCs/>
          <w:sz w:val="24"/>
          <w:szCs w:val="24"/>
          <w:lang w:val="kk-KZ" w:eastAsia="en-US"/>
        </w:rPr>
        <w:t>интерактивті дендрокарта</w:t>
      </w:r>
      <w:r w:rsidRPr="006D2EF3">
        <w:rPr>
          <w:rFonts w:ascii="Times New Roman" w:eastAsia="Times New Roman" w:hAnsi="Times New Roman" w:cs="Times New Roman"/>
          <w:sz w:val="24"/>
          <w:szCs w:val="24"/>
          <w:lang w:val="kk-KZ" w:eastAsia="en-US"/>
        </w:rPr>
        <w:t xml:space="preserve"> құру.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Ағаш өсімдіктерінің жағдайын бағалау және экологиялық жағдайды мониторингілеу үшін </w:t>
      </w:r>
      <w:r w:rsidRPr="00EF7D36">
        <w:rPr>
          <w:rFonts w:ascii="Times New Roman" w:eastAsia="Times New Roman" w:hAnsi="Times New Roman" w:cs="Times New Roman"/>
          <w:b/>
          <w:bCs/>
          <w:sz w:val="24"/>
          <w:szCs w:val="24"/>
          <w:lang w:val="kk-KZ" w:eastAsia="en-US"/>
        </w:rPr>
        <w:t>дендроиндикация әдістемесін</w:t>
      </w:r>
      <w:r w:rsidRPr="006D2EF3">
        <w:rPr>
          <w:rFonts w:ascii="Times New Roman" w:eastAsia="Times New Roman" w:hAnsi="Times New Roman" w:cs="Times New Roman"/>
          <w:sz w:val="24"/>
          <w:szCs w:val="24"/>
          <w:lang w:val="kk-KZ" w:eastAsia="en-US"/>
        </w:rPr>
        <w:t xml:space="preserve"> әзірлеу және енгізу.</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Ағаш өсімдіктердің тұрақтылығы мен қалалық экожүйелер мониторингі мәселелері бойынша </w:t>
      </w:r>
      <w:r w:rsidRPr="00EF7D36">
        <w:rPr>
          <w:rFonts w:ascii="Times New Roman" w:eastAsia="Times New Roman" w:hAnsi="Times New Roman" w:cs="Times New Roman"/>
          <w:b/>
          <w:bCs/>
          <w:sz w:val="24"/>
          <w:szCs w:val="24"/>
          <w:lang w:val="kk-KZ" w:eastAsia="en-US"/>
        </w:rPr>
        <w:t>ғылыми-әдістемелік вебинарлар сериясын өткізу</w:t>
      </w:r>
      <w:r w:rsidRPr="006D2EF3">
        <w:rPr>
          <w:rFonts w:ascii="Times New Roman" w:eastAsia="Times New Roman" w:hAnsi="Times New Roman" w:cs="Times New Roman"/>
          <w:sz w:val="24"/>
          <w:szCs w:val="24"/>
          <w:lang w:val="kk-KZ" w:eastAsia="en-US"/>
        </w:rPr>
        <w:t>.</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val="kk-KZ" w:eastAsia="en-US"/>
        </w:rPr>
      </w:pPr>
      <w:r w:rsidRPr="006D2EF3">
        <w:rPr>
          <w:rFonts w:ascii="Times New Roman" w:eastAsia="Times New Roman" w:hAnsi="Times New Roman" w:cs="Times New Roman"/>
          <w:sz w:val="24"/>
          <w:szCs w:val="24"/>
          <w:lang w:val="kk-KZ" w:eastAsia="en-US"/>
        </w:rPr>
        <w:t xml:space="preserve">Қазақстанның өнеркәсіптік қалаларындағы ағаш өсімдіктерге техногендік және климаттық әсерлер мәселесіне арналған </w:t>
      </w:r>
      <w:r w:rsidRPr="00EF7D36">
        <w:rPr>
          <w:rFonts w:ascii="Times New Roman" w:eastAsia="Times New Roman" w:hAnsi="Times New Roman" w:cs="Times New Roman"/>
          <w:b/>
          <w:bCs/>
          <w:sz w:val="24"/>
          <w:szCs w:val="24"/>
          <w:lang w:val="kk-KZ" w:eastAsia="en-US"/>
        </w:rPr>
        <w:t>халықаралық ғылыми-практикалық конференция өткізу</w:t>
      </w:r>
      <w:r w:rsidRPr="006D2EF3">
        <w:rPr>
          <w:rFonts w:ascii="Times New Roman" w:eastAsia="Times New Roman" w:hAnsi="Times New Roman" w:cs="Times New Roman"/>
          <w:sz w:val="24"/>
          <w:szCs w:val="24"/>
          <w:lang w:val="kk-KZ" w:eastAsia="en-US"/>
        </w:rPr>
        <w:t>.</w:t>
      </w:r>
    </w:p>
    <w:p w:rsidR="006D2EF3" w:rsidRPr="006D2EF3" w:rsidRDefault="006D2EF3" w:rsidP="00383CB0">
      <w:pPr>
        <w:numPr>
          <w:ilvl w:val="0"/>
          <w:numId w:val="6"/>
        </w:numPr>
        <w:tabs>
          <w:tab w:val="clear" w:pos="720"/>
          <w:tab w:val="num" w:pos="567"/>
          <w:tab w:val="left" w:pos="993"/>
        </w:tabs>
        <w:spacing w:after="0" w:line="240" w:lineRule="auto"/>
        <w:ind w:left="0" w:firstLine="567"/>
        <w:jc w:val="both"/>
        <w:rPr>
          <w:rFonts w:ascii="Times New Roman" w:eastAsia="Times New Roman" w:hAnsi="Times New Roman" w:cs="Times New Roman"/>
          <w:sz w:val="24"/>
          <w:szCs w:val="24"/>
          <w:lang w:eastAsia="en-US"/>
        </w:rPr>
      </w:pPr>
      <w:r w:rsidRPr="006D2EF3">
        <w:rPr>
          <w:rFonts w:ascii="Times New Roman" w:eastAsia="Times New Roman" w:hAnsi="Times New Roman" w:cs="Times New Roman"/>
          <w:sz w:val="24"/>
          <w:szCs w:val="24"/>
          <w:lang w:eastAsia="en-US"/>
        </w:rPr>
        <w:t xml:space="preserve">Интерактивті дендрокарта мен дендроиндикация әдістемесіне </w:t>
      </w:r>
      <w:r w:rsidRPr="00EF7D36">
        <w:rPr>
          <w:rFonts w:ascii="Times New Roman" w:eastAsia="Times New Roman" w:hAnsi="Times New Roman" w:cs="Times New Roman"/>
          <w:b/>
          <w:bCs/>
          <w:sz w:val="24"/>
          <w:szCs w:val="24"/>
          <w:lang w:eastAsia="en-US"/>
        </w:rPr>
        <w:t>авторлық куәлік алу</w:t>
      </w:r>
      <w:r w:rsidRPr="006D2EF3">
        <w:rPr>
          <w:rFonts w:ascii="Times New Roman" w:eastAsia="Times New Roman" w:hAnsi="Times New Roman" w:cs="Times New Roman"/>
          <w:sz w:val="24"/>
          <w:szCs w:val="24"/>
          <w:lang w:eastAsia="en-US"/>
        </w:rPr>
        <w:t>.</w:t>
      </w:r>
    </w:p>
    <w:p w:rsidR="000E436F" w:rsidRPr="00EF7D36" w:rsidRDefault="000E436F"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p>
    <w:p w:rsidR="00383CB0" w:rsidRDefault="000E436F" w:rsidP="00383CB0">
      <w:pPr>
        <w:pStyle w:val="a5"/>
        <w:spacing w:before="0" w:after="0"/>
        <w:ind w:firstLine="567"/>
        <w:jc w:val="both"/>
        <w:rPr>
          <w:lang w:eastAsia="en-US"/>
        </w:rPr>
      </w:pPr>
      <w:r w:rsidRPr="00EF7D36">
        <w:rPr>
          <w:rFonts w:eastAsia="TimesNewRomanPSMT"/>
          <w:b/>
          <w:bCs/>
          <w:color w:val="000000"/>
          <w:lang w:val="kk-KZ"/>
        </w:rPr>
        <w:t xml:space="preserve">Әзірлемелерді қолдану салалары: </w:t>
      </w:r>
      <w:r w:rsidR="006D2EF3" w:rsidRPr="00EF7D36">
        <w:rPr>
          <w:lang w:eastAsia="en-US"/>
        </w:rPr>
        <w:t>Жоба нәтижелері мемлекеттік экологиялық мониторинг және қоршаған ортаны қорғау жүйесінде қолданылуы мүмкін. Олар табиғатты пайдалану және табиғи ресурстарды басқару саласында, сондай-ақ орман шаруашылығы мен орманды қалпына келтіру жұмыстарында пайдалануға жарамды. Алынған ғылыми деректер мен әзірленген цифрлық құралдар өнеркәсіптік қалалардың көгалдандыруы мен аумақтарын абаттандыру барысында қолданылуы мүмкін.</w:t>
      </w:r>
    </w:p>
    <w:p w:rsidR="000E436F" w:rsidRPr="00383CB0" w:rsidRDefault="006D2EF3" w:rsidP="00383CB0">
      <w:pPr>
        <w:pStyle w:val="a5"/>
        <w:spacing w:before="0" w:after="0"/>
        <w:ind w:firstLine="567"/>
        <w:jc w:val="both"/>
        <w:rPr>
          <w:lang w:eastAsia="en-US"/>
        </w:rPr>
      </w:pPr>
      <w:r w:rsidRPr="006D2EF3">
        <w:rPr>
          <w:lang w:eastAsia="en-US"/>
        </w:rPr>
        <w:lastRenderedPageBreak/>
        <w:t xml:space="preserve">Жоба материалдары экология, биология және ормантану салаларындағы ғылыми-зерттеу қызметінде, сондай-ақ жоғары және жоғары оқу орнынан кейінгі білім беру жүйесінде сұранысқа ие болады. </w:t>
      </w:r>
      <w:r w:rsidRPr="006D2EF3">
        <w:rPr>
          <w:lang w:val="en-US" w:eastAsia="en-US"/>
        </w:rPr>
        <w:t>Әзірлемелер экологиялық жоспарлау, қоршаған ортаға әсерді бағалау және табиғатты қорғау іс-шараларын әзірлеу кезінде қолданылуы мүмкін. Сонымен қатар, жоба нәтижелері қоғамдық және коммерциялық емес экологиялық ұйымдар тарапынан экологиялық бағдарламалар мен бастамаларды іске асыруда пайдаланылуы мүмкін.</w:t>
      </w:r>
    </w:p>
    <w:p w:rsidR="000E436F" w:rsidRPr="00EF7D36" w:rsidRDefault="000E436F" w:rsidP="00EF7D36">
      <w:pPr>
        <w:spacing w:after="0" w:line="240" w:lineRule="auto"/>
        <w:ind w:firstLine="567"/>
        <w:jc w:val="both"/>
        <w:rPr>
          <w:rFonts w:ascii="Times New Roman" w:hAnsi="Times New Roman" w:cs="Times New Roman"/>
          <w:b/>
          <w:sz w:val="24"/>
          <w:szCs w:val="24"/>
          <w:lang w:val="kk-KZ"/>
        </w:rPr>
      </w:pPr>
    </w:p>
    <w:p w:rsidR="00F942CF" w:rsidRPr="005666C4" w:rsidRDefault="000E436F" w:rsidP="00F942CF">
      <w:pPr>
        <w:autoSpaceDE w:val="0"/>
        <w:autoSpaceDN w:val="0"/>
        <w:adjustRightInd w:val="0"/>
        <w:spacing w:after="0" w:line="240" w:lineRule="auto"/>
        <w:ind w:firstLine="567"/>
        <w:jc w:val="both"/>
        <w:rPr>
          <w:rFonts w:ascii="Times New Roman" w:hAnsi="Times New Roman" w:cs="Times New Roman"/>
          <w:bCs/>
          <w:sz w:val="24"/>
          <w:szCs w:val="24"/>
        </w:rPr>
      </w:pPr>
      <w:r w:rsidRPr="00EF7D36">
        <w:rPr>
          <w:rStyle w:val="a8"/>
          <w:rFonts w:ascii="Times New Roman" w:hAnsi="Times New Roman" w:cs="Times New Roman"/>
          <w:sz w:val="24"/>
          <w:szCs w:val="24"/>
          <w:lang w:val="kk-KZ"/>
        </w:rPr>
        <w:t>Жоба іске асырылатын конкурстың атауы: </w:t>
      </w:r>
      <w:r w:rsidR="00F942CF" w:rsidRPr="005666C4">
        <w:rPr>
          <w:rFonts w:ascii="Times New Roman" w:hAnsi="Times New Roman" w:cs="Times New Roman"/>
          <w:bCs/>
          <w:sz w:val="24"/>
          <w:szCs w:val="24"/>
        </w:rPr>
        <w:t>2025-2027 жылдарға арналған «Жас ғалым» жобасы бойынша жас ғалымдардың зерттеулерін гранттық қаржыландыруға арналған конкурс</w:t>
      </w:r>
    </w:p>
    <w:p w:rsidR="000E436F" w:rsidRPr="00EF7D36" w:rsidRDefault="000E436F" w:rsidP="00F942CF">
      <w:pPr>
        <w:autoSpaceDE w:val="0"/>
        <w:autoSpaceDN w:val="0"/>
        <w:adjustRightInd w:val="0"/>
        <w:spacing w:after="0" w:line="240" w:lineRule="auto"/>
        <w:ind w:firstLine="567"/>
        <w:jc w:val="both"/>
        <w:rPr>
          <w:rFonts w:ascii="Times New Roman" w:hAnsi="Times New Roman" w:cs="Times New Roman"/>
          <w:b/>
          <w:sz w:val="24"/>
          <w:szCs w:val="24"/>
          <w:lang w:val="kk-KZ"/>
        </w:rPr>
      </w:pPr>
      <w:bookmarkStart w:id="0" w:name="_GoBack"/>
      <w:bookmarkEnd w:id="0"/>
    </w:p>
    <w:p w:rsidR="00383CB0" w:rsidRDefault="00383CB0" w:rsidP="00383CB0">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686AF242" wp14:editId="69DCBA9F">
            <wp:extent cx="1623060" cy="20459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4292" cy="2060084"/>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53F04E23" wp14:editId="44F26F87">
            <wp:extent cx="1295400" cy="205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4132" cy="2087151"/>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23AD6D94" wp14:editId="4F5190F2">
            <wp:extent cx="1458775" cy="206502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5142" cy="2102345"/>
                    </a:xfrm>
                    <a:prstGeom prst="rect">
                      <a:avLst/>
                    </a:prstGeom>
                  </pic:spPr>
                </pic:pic>
              </a:graphicData>
            </a:graphic>
          </wp:inline>
        </w:drawing>
      </w:r>
    </w:p>
    <w:p w:rsidR="00383CB0" w:rsidRPr="00EF7D36" w:rsidRDefault="00383CB0" w:rsidP="00383CB0">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07326703" wp14:editId="33A6A26D">
            <wp:extent cx="1682707" cy="20643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9726" cy="2085264"/>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1AB1FC40" wp14:editId="3926F61F">
            <wp:extent cx="1600200" cy="206706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9422" cy="2104814"/>
                    </a:xfrm>
                    <a:prstGeom prst="rect">
                      <a:avLst/>
                    </a:prstGeom>
                  </pic:spPr>
                </pic:pic>
              </a:graphicData>
            </a:graphic>
          </wp:inline>
        </w:drawing>
      </w:r>
    </w:p>
    <w:p w:rsidR="000E436F" w:rsidRPr="00EF7D36" w:rsidRDefault="000E436F" w:rsidP="00EF7D36">
      <w:pPr>
        <w:spacing w:after="0" w:line="240" w:lineRule="auto"/>
        <w:ind w:firstLine="567"/>
        <w:jc w:val="both"/>
        <w:rPr>
          <w:rFonts w:ascii="Times New Roman" w:hAnsi="Times New Roman" w:cs="Times New Roman"/>
          <w:b/>
          <w:sz w:val="24"/>
          <w:szCs w:val="24"/>
        </w:rPr>
      </w:pPr>
    </w:p>
    <w:p w:rsidR="000E436F" w:rsidRPr="00EF7D36" w:rsidRDefault="000E436F" w:rsidP="00EF7D36">
      <w:pPr>
        <w:spacing w:after="0" w:line="240" w:lineRule="auto"/>
        <w:ind w:firstLine="567"/>
        <w:jc w:val="both"/>
        <w:rPr>
          <w:rFonts w:ascii="Times New Roman" w:hAnsi="Times New Roman" w:cs="Times New Roman"/>
          <w:b/>
          <w:sz w:val="24"/>
          <w:szCs w:val="24"/>
        </w:rPr>
      </w:pPr>
      <w:r w:rsidRPr="00EF7D36">
        <w:rPr>
          <w:rFonts w:ascii="Times New Roman" w:hAnsi="Times New Roman" w:cs="Times New Roman"/>
          <w:b/>
          <w:sz w:val="24"/>
          <w:szCs w:val="24"/>
        </w:rPr>
        <w:t>Жарияланымдар:</w:t>
      </w:r>
    </w:p>
    <w:p w:rsidR="00EF7D36" w:rsidRPr="00EF7D36" w:rsidRDefault="00EF7D36" w:rsidP="00EF7D36">
      <w:pPr>
        <w:pStyle w:val="a3"/>
        <w:spacing w:after="0" w:line="240" w:lineRule="auto"/>
        <w:ind w:left="0" w:firstLine="567"/>
        <w:jc w:val="both"/>
        <w:rPr>
          <w:rFonts w:ascii="Times New Roman" w:hAnsi="Times New Roman"/>
          <w:sz w:val="24"/>
          <w:szCs w:val="24"/>
        </w:rPr>
      </w:pPr>
      <w:r w:rsidRPr="00EF7D36">
        <w:rPr>
          <w:rFonts w:ascii="Times New Roman" w:hAnsi="Times New Roman"/>
          <w:sz w:val="24"/>
          <w:szCs w:val="24"/>
        </w:rPr>
        <w:t xml:space="preserve">Алипина, К. Б., Абилова, Ш. Б., Дуламсурен, Ч., &amp; Тергенбаева, Ж. Т. (2025). </w:t>
      </w:r>
      <w:r w:rsidRPr="00EF7D36">
        <w:rPr>
          <w:rStyle w:val="ad"/>
          <w:rFonts w:ascii="Times New Roman" w:hAnsi="Times New Roman"/>
          <w:sz w:val="24"/>
          <w:szCs w:val="24"/>
        </w:rPr>
        <w:t>Шығыс Қазақстанның биіктаулы экожүйелерінде ағаш тұқымдастарының климаттық өзгерістерге реакциясын дендрохронологиялық талдау</w:t>
      </w:r>
      <w:r w:rsidRPr="00EF7D36">
        <w:rPr>
          <w:rFonts w:ascii="Times New Roman" w:hAnsi="Times New Roman"/>
          <w:sz w:val="24"/>
          <w:szCs w:val="24"/>
        </w:rPr>
        <w:t xml:space="preserve">. </w:t>
      </w:r>
      <w:r w:rsidRPr="00EF7D36">
        <w:rPr>
          <w:rStyle w:val="ad"/>
          <w:rFonts w:ascii="Times New Roman" w:eastAsiaTheme="majorEastAsia" w:hAnsi="Times New Roman"/>
          <w:sz w:val="24"/>
          <w:szCs w:val="24"/>
        </w:rPr>
        <w:t>Вестник Батыс Қазақстан университеті (БҚУ Хабаршысы).</w:t>
      </w:r>
      <w:r w:rsidRPr="00EF7D36">
        <w:rPr>
          <w:rFonts w:ascii="Times New Roman" w:hAnsi="Times New Roman"/>
          <w:i/>
          <w:sz w:val="24"/>
          <w:szCs w:val="24"/>
        </w:rPr>
        <w:t xml:space="preserve"> </w:t>
      </w:r>
      <w:r w:rsidRPr="00EF7D36">
        <w:rPr>
          <w:rFonts w:ascii="Times New Roman" w:hAnsi="Times New Roman"/>
          <w:sz w:val="24"/>
          <w:szCs w:val="24"/>
        </w:rPr>
        <w:t xml:space="preserve">– Орал, 2025. – Т. 99, № 3. – С. 148. – DOI: </w:t>
      </w:r>
      <w:hyperlink r:id="rId12" w:tgtFrame="_new" w:history="1">
        <w:r w:rsidRPr="00EF7D36">
          <w:rPr>
            <w:rStyle w:val="a7"/>
            <w:rFonts w:ascii="Times New Roman" w:hAnsi="Times New Roman"/>
            <w:sz w:val="24"/>
            <w:szCs w:val="24"/>
          </w:rPr>
          <w:t>https://doi.org/10.37238/2960-1371.2960-138X.2025.99(3).148</w:t>
        </w:r>
      </w:hyperlink>
    </w:p>
    <w:p w:rsidR="000E436F" w:rsidRPr="00EF7D36" w:rsidRDefault="000E436F" w:rsidP="00EF7D36">
      <w:pPr>
        <w:pStyle w:val="a3"/>
        <w:tabs>
          <w:tab w:val="left" w:pos="851"/>
        </w:tabs>
        <w:spacing w:after="0" w:line="240" w:lineRule="auto"/>
        <w:ind w:left="567"/>
        <w:jc w:val="both"/>
        <w:rPr>
          <w:rFonts w:ascii="Times New Roman" w:hAnsi="Times New Roman"/>
          <w:sz w:val="24"/>
          <w:szCs w:val="24"/>
        </w:rPr>
      </w:pPr>
    </w:p>
    <w:p w:rsidR="000E436F" w:rsidRPr="00EF7D36" w:rsidRDefault="000E436F" w:rsidP="00EF7D36">
      <w:pPr>
        <w:spacing w:after="0" w:line="240" w:lineRule="auto"/>
        <w:ind w:firstLine="567"/>
        <w:jc w:val="both"/>
        <w:rPr>
          <w:rFonts w:ascii="Times New Roman" w:eastAsia="Calibri" w:hAnsi="Times New Roman" w:cs="Times New Roman"/>
          <w:sz w:val="24"/>
          <w:szCs w:val="24"/>
        </w:rPr>
      </w:pPr>
      <w:r w:rsidRPr="00EF7D36">
        <w:rPr>
          <w:rFonts w:ascii="Times New Roman" w:hAnsi="Times New Roman" w:cs="Times New Roman"/>
          <w:b/>
          <w:sz w:val="24"/>
          <w:szCs w:val="24"/>
          <w:lang w:val="kk-KZ"/>
        </w:rPr>
        <w:t>Зерттеу тобы:</w:t>
      </w:r>
      <w:r w:rsidR="006D2EF3" w:rsidRPr="00EF7D36">
        <w:rPr>
          <w:rFonts w:ascii="Times New Roman" w:eastAsia="Calibri" w:hAnsi="Times New Roman" w:cs="Times New Roman"/>
          <w:sz w:val="24"/>
          <w:szCs w:val="24"/>
        </w:rPr>
        <w:t xml:space="preserve"> </w:t>
      </w:r>
    </w:p>
    <w:p w:rsidR="00EF7D36" w:rsidRPr="00383CB0" w:rsidRDefault="00EF7D36" w:rsidP="00383CB0">
      <w:pPr>
        <w:pStyle w:val="a3"/>
        <w:spacing w:after="0" w:line="240" w:lineRule="auto"/>
        <w:ind w:left="0" w:firstLine="567"/>
        <w:jc w:val="both"/>
        <w:rPr>
          <w:rFonts w:ascii="Times New Roman" w:hAnsi="Times New Roman"/>
          <w:sz w:val="24"/>
          <w:szCs w:val="24"/>
        </w:rPr>
      </w:pPr>
      <w:r w:rsidRPr="00383CB0">
        <w:rPr>
          <w:rFonts w:ascii="Times New Roman" w:hAnsi="Times New Roman"/>
          <w:bCs/>
          <w:sz w:val="24"/>
          <w:szCs w:val="24"/>
        </w:rPr>
        <w:t>Жобаның ғылыми жетекшісі</w:t>
      </w:r>
      <w:r w:rsidRPr="00383CB0">
        <w:rPr>
          <w:rFonts w:ascii="Times New Roman" w:hAnsi="Times New Roman"/>
          <w:sz w:val="24"/>
          <w:szCs w:val="24"/>
        </w:rPr>
        <w:t xml:space="preserve"> – </w:t>
      </w:r>
      <w:r w:rsidRPr="00383CB0">
        <w:rPr>
          <w:rFonts w:ascii="Times New Roman" w:hAnsi="Times New Roman"/>
          <w:bCs/>
          <w:sz w:val="24"/>
          <w:szCs w:val="24"/>
        </w:rPr>
        <w:t>Алипина Куралай Бауржановна</w:t>
      </w:r>
      <w:r w:rsidRPr="00383CB0">
        <w:rPr>
          <w:rFonts w:ascii="Times New Roman" w:hAnsi="Times New Roman"/>
          <w:sz w:val="24"/>
          <w:szCs w:val="24"/>
        </w:rPr>
        <w:t>, биология кафедрасының сениор-лекторы.</w:t>
      </w:r>
    </w:p>
    <w:p w:rsidR="00EF7D36" w:rsidRPr="00383CB0" w:rsidRDefault="00EF7D36" w:rsidP="00383CB0">
      <w:pPr>
        <w:pStyle w:val="a3"/>
        <w:spacing w:after="0" w:line="240" w:lineRule="auto"/>
        <w:ind w:left="0" w:firstLine="567"/>
        <w:jc w:val="both"/>
        <w:rPr>
          <w:rFonts w:ascii="Times New Roman" w:hAnsi="Times New Roman"/>
          <w:sz w:val="24"/>
          <w:szCs w:val="24"/>
        </w:rPr>
      </w:pPr>
      <w:r w:rsidRPr="00383CB0">
        <w:rPr>
          <w:rFonts w:ascii="Times New Roman" w:hAnsi="Times New Roman"/>
          <w:bCs/>
          <w:sz w:val="24"/>
          <w:szCs w:val="24"/>
        </w:rPr>
        <w:t>Жобаның ғылыми кеңесшісі</w:t>
      </w:r>
      <w:r w:rsidRPr="00383CB0">
        <w:rPr>
          <w:rFonts w:ascii="Times New Roman" w:hAnsi="Times New Roman"/>
          <w:sz w:val="24"/>
          <w:szCs w:val="24"/>
        </w:rPr>
        <w:t xml:space="preserve"> – </w:t>
      </w:r>
      <w:r w:rsidRPr="00383CB0">
        <w:rPr>
          <w:rFonts w:ascii="Times New Roman" w:hAnsi="Times New Roman"/>
          <w:bCs/>
          <w:sz w:val="24"/>
          <w:szCs w:val="24"/>
        </w:rPr>
        <w:t>Чоймаа Дуламсурен</w:t>
      </w:r>
      <w:r w:rsidRPr="00383CB0">
        <w:rPr>
          <w:rFonts w:ascii="Times New Roman" w:hAnsi="Times New Roman"/>
          <w:sz w:val="24"/>
          <w:szCs w:val="24"/>
        </w:rPr>
        <w:t>, биология ғылымдарының докторы, Фрайбург қаласындағы Альберт Людвиг атындағы университеттің профессоры (Германия).</w:t>
      </w:r>
    </w:p>
    <w:p w:rsidR="000E436F" w:rsidRPr="00EF7D36" w:rsidRDefault="006D2EF3" w:rsidP="00EF7D36">
      <w:pPr>
        <w:spacing w:after="0" w:line="240" w:lineRule="auto"/>
        <w:jc w:val="both"/>
        <w:rPr>
          <w:rFonts w:ascii="Times New Roman" w:hAnsi="Times New Roman" w:cs="Times New Roman"/>
          <w:sz w:val="24"/>
          <w:szCs w:val="24"/>
          <w:lang w:val="kk-KZ"/>
        </w:rPr>
      </w:pPr>
      <w:r w:rsidRPr="00EF7D36">
        <w:rPr>
          <w:rFonts w:ascii="Times New Roman" w:hAnsi="Times New Roman" w:cs="Times New Roman"/>
          <w:sz w:val="24"/>
          <w:szCs w:val="24"/>
          <w:lang w:val="kk-KZ"/>
        </w:rPr>
        <w:t xml:space="preserve"> </w:t>
      </w:r>
    </w:p>
    <w:sectPr w:rsidR="000E436F" w:rsidRPr="00EF7D3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AD2" w:rsidRDefault="00E21AD2" w:rsidP="009B4404">
      <w:pPr>
        <w:spacing w:after="0" w:line="240" w:lineRule="auto"/>
      </w:pPr>
      <w:r>
        <w:separator/>
      </w:r>
    </w:p>
  </w:endnote>
  <w:endnote w:type="continuationSeparator" w:id="0">
    <w:p w:rsidR="00E21AD2" w:rsidRDefault="00E21AD2" w:rsidP="009B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AD2" w:rsidRDefault="00E21AD2" w:rsidP="009B4404">
      <w:pPr>
        <w:spacing w:after="0" w:line="240" w:lineRule="auto"/>
      </w:pPr>
      <w:r>
        <w:separator/>
      </w:r>
    </w:p>
  </w:footnote>
  <w:footnote w:type="continuationSeparator" w:id="0">
    <w:p w:rsidR="00E21AD2" w:rsidRDefault="00E21AD2" w:rsidP="009B4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041C"/>
    <w:multiLevelType w:val="multilevel"/>
    <w:tmpl w:val="9B1AE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210EDA"/>
    <w:multiLevelType w:val="multilevel"/>
    <w:tmpl w:val="F7B8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A617C"/>
    <w:multiLevelType w:val="multilevel"/>
    <w:tmpl w:val="230A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507A97"/>
    <w:multiLevelType w:val="hybridMultilevel"/>
    <w:tmpl w:val="A8BCC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B4682"/>
    <w:multiLevelType w:val="hybridMultilevel"/>
    <w:tmpl w:val="4CA83CFE"/>
    <w:lvl w:ilvl="0" w:tplc="5B10FB36">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EE841B7"/>
    <w:multiLevelType w:val="hybridMultilevel"/>
    <w:tmpl w:val="E278D9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4CA7719"/>
    <w:multiLevelType w:val="hybridMultilevel"/>
    <w:tmpl w:val="9BB636BC"/>
    <w:lvl w:ilvl="0" w:tplc="0419000F">
      <w:start w:val="1"/>
      <w:numFmt w:val="decimal"/>
      <w:lvlText w:val="%1."/>
      <w:lvlJc w:val="left"/>
      <w:pPr>
        <w:ind w:left="37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4C7496"/>
    <w:multiLevelType w:val="multilevel"/>
    <w:tmpl w:val="C860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C46D1F"/>
    <w:multiLevelType w:val="multilevel"/>
    <w:tmpl w:val="0432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C"/>
    <w:rsid w:val="0001178E"/>
    <w:rsid w:val="000279E0"/>
    <w:rsid w:val="00037DF2"/>
    <w:rsid w:val="000E436F"/>
    <w:rsid w:val="00134356"/>
    <w:rsid w:val="00197A25"/>
    <w:rsid w:val="001A5C9D"/>
    <w:rsid w:val="00244E4C"/>
    <w:rsid w:val="00280EEC"/>
    <w:rsid w:val="002E1271"/>
    <w:rsid w:val="002F1495"/>
    <w:rsid w:val="00383CB0"/>
    <w:rsid w:val="00387A73"/>
    <w:rsid w:val="004040C6"/>
    <w:rsid w:val="004A24E0"/>
    <w:rsid w:val="004A6AF1"/>
    <w:rsid w:val="00637BD1"/>
    <w:rsid w:val="006D2EF3"/>
    <w:rsid w:val="006E39E9"/>
    <w:rsid w:val="00746A6E"/>
    <w:rsid w:val="00750A39"/>
    <w:rsid w:val="007B4891"/>
    <w:rsid w:val="0084684A"/>
    <w:rsid w:val="008676C3"/>
    <w:rsid w:val="008769CD"/>
    <w:rsid w:val="0088769F"/>
    <w:rsid w:val="008971F9"/>
    <w:rsid w:val="009A1ED5"/>
    <w:rsid w:val="009B4404"/>
    <w:rsid w:val="009F54FC"/>
    <w:rsid w:val="00A05EEE"/>
    <w:rsid w:val="00C150C6"/>
    <w:rsid w:val="00C215AD"/>
    <w:rsid w:val="00C30697"/>
    <w:rsid w:val="00C67D9C"/>
    <w:rsid w:val="00CC41AE"/>
    <w:rsid w:val="00DD0A20"/>
    <w:rsid w:val="00E06E59"/>
    <w:rsid w:val="00E21AD2"/>
    <w:rsid w:val="00E562B2"/>
    <w:rsid w:val="00EF7D36"/>
    <w:rsid w:val="00F46476"/>
    <w:rsid w:val="00F53872"/>
    <w:rsid w:val="00F942CF"/>
    <w:rsid w:val="00FB580B"/>
    <w:rsid w:val="00FE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23B44-58A1-4376-B261-F8AC9D06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20"/>
  </w:style>
  <w:style w:type="paragraph" w:styleId="2">
    <w:name w:val="heading 2"/>
    <w:basedOn w:val="a"/>
    <w:link w:val="20"/>
    <w:uiPriority w:val="9"/>
    <w:qFormat/>
    <w:rsid w:val="00280EEC"/>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strich,2nd Tier Header"/>
    <w:basedOn w:val="a"/>
    <w:link w:val="a4"/>
    <w:uiPriority w:val="34"/>
    <w:qFormat/>
    <w:rsid w:val="009A1ED5"/>
    <w:pPr>
      <w:ind w:left="720"/>
      <w:contextualSpacing/>
    </w:pPr>
    <w:rPr>
      <w:rFonts w:ascii="Calibri" w:eastAsia="Calibri" w:hAnsi="Calibri" w:cs="Times New Roman"/>
      <w:lang w:eastAsia="en-US"/>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strich Знак,2nd Tier Header Знак"/>
    <w:link w:val="a3"/>
    <w:uiPriority w:val="34"/>
    <w:locked/>
    <w:rsid w:val="009A1ED5"/>
    <w:rPr>
      <w:rFonts w:ascii="Calibri" w:eastAsia="Calibri" w:hAnsi="Calibri" w:cs="Times New Roman"/>
      <w:lang w:eastAsia="en-US"/>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037DF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037DF2"/>
    <w:rPr>
      <w:rFonts w:ascii="Times New Roman" w:eastAsia="Times New Roman" w:hAnsi="Times New Roman" w:cs="Times New Roman"/>
      <w:sz w:val="24"/>
      <w:szCs w:val="24"/>
      <w:lang w:eastAsia="ar-SA"/>
    </w:rPr>
  </w:style>
  <w:style w:type="paragraph" w:customStyle="1" w:styleId="Default">
    <w:name w:val="Default"/>
    <w:uiPriority w:val="99"/>
    <w:qFormat/>
    <w:rsid w:val="00037DF2"/>
    <w:pPr>
      <w:autoSpaceDE w:val="0"/>
      <w:autoSpaceDN w:val="0"/>
      <w:adjustRightInd w:val="0"/>
      <w:spacing w:after="0" w:line="240" w:lineRule="auto"/>
    </w:pPr>
    <w:rPr>
      <w:rFonts w:ascii="Times New Roman" w:hAnsi="Times New Roman" w:cs="Times New Roman"/>
      <w:color w:val="000000"/>
      <w:sz w:val="24"/>
      <w:szCs w:val="24"/>
      <w:lang w:bidi="as-IN"/>
    </w:rPr>
  </w:style>
  <w:style w:type="character" w:styleId="a7">
    <w:name w:val="Hyperlink"/>
    <w:basedOn w:val="a0"/>
    <w:uiPriority w:val="99"/>
    <w:unhideWhenUsed/>
    <w:rsid w:val="00134356"/>
    <w:rPr>
      <w:color w:val="0000FF"/>
      <w:u w:val="single"/>
    </w:rPr>
  </w:style>
  <w:style w:type="character" w:customStyle="1" w:styleId="anchortext">
    <w:name w:val="anchortext"/>
    <w:rsid w:val="000279E0"/>
  </w:style>
  <w:style w:type="character" w:styleId="a8">
    <w:name w:val="Strong"/>
    <w:basedOn w:val="a0"/>
    <w:uiPriority w:val="22"/>
    <w:qFormat/>
    <w:rsid w:val="000E436F"/>
    <w:rPr>
      <w:b/>
      <w:bCs/>
    </w:rPr>
  </w:style>
  <w:style w:type="paragraph" w:styleId="a9">
    <w:name w:val="header"/>
    <w:basedOn w:val="a"/>
    <w:link w:val="aa"/>
    <w:uiPriority w:val="99"/>
    <w:unhideWhenUsed/>
    <w:rsid w:val="009B4404"/>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9B4404"/>
  </w:style>
  <w:style w:type="paragraph" w:styleId="ab">
    <w:name w:val="footer"/>
    <w:basedOn w:val="a"/>
    <w:link w:val="ac"/>
    <w:uiPriority w:val="99"/>
    <w:unhideWhenUsed/>
    <w:rsid w:val="009B4404"/>
    <w:pPr>
      <w:tabs>
        <w:tab w:val="center" w:pos="4844"/>
        <w:tab w:val="right" w:pos="9689"/>
      </w:tabs>
      <w:spacing w:after="0" w:line="240" w:lineRule="auto"/>
    </w:pPr>
  </w:style>
  <w:style w:type="character" w:customStyle="1" w:styleId="ac">
    <w:name w:val="Нижний колонтитул Знак"/>
    <w:basedOn w:val="a0"/>
    <w:link w:val="ab"/>
    <w:uiPriority w:val="99"/>
    <w:rsid w:val="009B4404"/>
  </w:style>
  <w:style w:type="character" w:customStyle="1" w:styleId="20">
    <w:name w:val="Заголовок 2 Знак"/>
    <w:basedOn w:val="a0"/>
    <w:link w:val="2"/>
    <w:uiPriority w:val="9"/>
    <w:rsid w:val="00280EEC"/>
    <w:rPr>
      <w:rFonts w:ascii="Times New Roman" w:eastAsia="Times New Roman" w:hAnsi="Times New Roman" w:cs="Times New Roman"/>
      <w:b/>
      <w:bCs/>
      <w:sz w:val="36"/>
      <w:szCs w:val="36"/>
      <w:lang w:val="en-US" w:eastAsia="en-US"/>
    </w:rPr>
  </w:style>
  <w:style w:type="character" w:styleId="ad">
    <w:name w:val="Emphasis"/>
    <w:basedOn w:val="a0"/>
    <w:uiPriority w:val="20"/>
    <w:qFormat/>
    <w:rsid w:val="006D2E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45562">
      <w:bodyDiv w:val="1"/>
      <w:marLeft w:val="0"/>
      <w:marRight w:val="0"/>
      <w:marTop w:val="0"/>
      <w:marBottom w:val="0"/>
      <w:divBdr>
        <w:top w:val="none" w:sz="0" w:space="0" w:color="auto"/>
        <w:left w:val="none" w:sz="0" w:space="0" w:color="auto"/>
        <w:bottom w:val="none" w:sz="0" w:space="0" w:color="auto"/>
        <w:right w:val="none" w:sz="0" w:space="0" w:color="auto"/>
      </w:divBdr>
    </w:div>
    <w:div w:id="643973141">
      <w:bodyDiv w:val="1"/>
      <w:marLeft w:val="0"/>
      <w:marRight w:val="0"/>
      <w:marTop w:val="0"/>
      <w:marBottom w:val="0"/>
      <w:divBdr>
        <w:top w:val="none" w:sz="0" w:space="0" w:color="auto"/>
        <w:left w:val="none" w:sz="0" w:space="0" w:color="auto"/>
        <w:bottom w:val="none" w:sz="0" w:space="0" w:color="auto"/>
        <w:right w:val="none" w:sz="0" w:space="0" w:color="auto"/>
      </w:divBdr>
    </w:div>
    <w:div w:id="726342193">
      <w:bodyDiv w:val="1"/>
      <w:marLeft w:val="0"/>
      <w:marRight w:val="0"/>
      <w:marTop w:val="0"/>
      <w:marBottom w:val="0"/>
      <w:divBdr>
        <w:top w:val="none" w:sz="0" w:space="0" w:color="auto"/>
        <w:left w:val="none" w:sz="0" w:space="0" w:color="auto"/>
        <w:bottom w:val="none" w:sz="0" w:space="0" w:color="auto"/>
        <w:right w:val="none" w:sz="0" w:space="0" w:color="auto"/>
      </w:divBdr>
    </w:div>
    <w:div w:id="989139826">
      <w:bodyDiv w:val="1"/>
      <w:marLeft w:val="0"/>
      <w:marRight w:val="0"/>
      <w:marTop w:val="0"/>
      <w:marBottom w:val="0"/>
      <w:divBdr>
        <w:top w:val="none" w:sz="0" w:space="0" w:color="auto"/>
        <w:left w:val="none" w:sz="0" w:space="0" w:color="auto"/>
        <w:bottom w:val="none" w:sz="0" w:space="0" w:color="auto"/>
        <w:right w:val="none" w:sz="0" w:space="0" w:color="auto"/>
      </w:divBdr>
    </w:div>
    <w:div w:id="1021934160">
      <w:bodyDiv w:val="1"/>
      <w:marLeft w:val="0"/>
      <w:marRight w:val="0"/>
      <w:marTop w:val="0"/>
      <w:marBottom w:val="0"/>
      <w:divBdr>
        <w:top w:val="none" w:sz="0" w:space="0" w:color="auto"/>
        <w:left w:val="none" w:sz="0" w:space="0" w:color="auto"/>
        <w:bottom w:val="none" w:sz="0" w:space="0" w:color="auto"/>
        <w:right w:val="none" w:sz="0" w:space="0" w:color="auto"/>
      </w:divBdr>
    </w:div>
    <w:div w:id="1069230159">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471168612">
      <w:bodyDiv w:val="1"/>
      <w:marLeft w:val="0"/>
      <w:marRight w:val="0"/>
      <w:marTop w:val="0"/>
      <w:marBottom w:val="0"/>
      <w:divBdr>
        <w:top w:val="none" w:sz="0" w:space="0" w:color="auto"/>
        <w:left w:val="none" w:sz="0" w:space="0" w:color="auto"/>
        <w:bottom w:val="none" w:sz="0" w:space="0" w:color="auto"/>
        <w:right w:val="none" w:sz="0" w:space="0" w:color="auto"/>
      </w:divBdr>
    </w:div>
    <w:div w:id="1761565348">
      <w:bodyDiv w:val="1"/>
      <w:marLeft w:val="0"/>
      <w:marRight w:val="0"/>
      <w:marTop w:val="0"/>
      <w:marBottom w:val="0"/>
      <w:divBdr>
        <w:top w:val="none" w:sz="0" w:space="0" w:color="auto"/>
        <w:left w:val="none" w:sz="0" w:space="0" w:color="auto"/>
        <w:bottom w:val="none" w:sz="0" w:space="0" w:color="auto"/>
        <w:right w:val="none" w:sz="0" w:space="0" w:color="auto"/>
      </w:divBdr>
    </w:div>
    <w:div w:id="210634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7238/2960-1371.2960-138X.2025.99(3).1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605</Words>
  <Characters>3452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cp:revision>
  <dcterms:created xsi:type="dcterms:W3CDTF">2026-01-05T23:15:00Z</dcterms:created>
  <dcterms:modified xsi:type="dcterms:W3CDTF">2026-01-23T09:26:00Z</dcterms:modified>
</cp:coreProperties>
</file>