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E0" w:rsidRPr="00DC551E" w:rsidRDefault="00DC551E" w:rsidP="000279E0">
      <w:pPr>
        <w:autoSpaceDE w:val="0"/>
        <w:autoSpaceDN w:val="0"/>
        <w:adjustRightInd w:val="0"/>
        <w:spacing w:after="0" w:line="240" w:lineRule="auto"/>
        <w:jc w:val="center"/>
        <w:rPr>
          <w:rFonts w:ascii="Times New Roman" w:hAnsi="Times New Roman" w:cs="Times New Roman"/>
          <w:b/>
          <w:bCs/>
          <w:color w:val="365F91" w:themeColor="accent1" w:themeShade="BF"/>
          <w:sz w:val="24"/>
          <w:szCs w:val="24"/>
        </w:rPr>
      </w:pPr>
      <w:r w:rsidRPr="00DC551E">
        <w:rPr>
          <w:rFonts w:ascii="Times New Roman" w:hAnsi="Times New Roman" w:cs="Times New Roman"/>
          <w:b/>
          <w:bCs/>
          <w:color w:val="365F91" w:themeColor="accent1" w:themeShade="BF"/>
          <w:sz w:val="24"/>
          <w:szCs w:val="24"/>
        </w:rPr>
        <w:t>AP25796559 «РАЗВИТИЕ НАУЧНО-ПЕДАГОГИЧЕСКОГО ОПЫТА ПОВЫШЕНИЯ ПРОФЕССИОНАЛЬНОЙ КОМПЕТЕНТНОСТИ БУДУЩИХ И ДЕЙСТВУЮЩИХ УЧИТЕЛЕЙ ФИЗИКИ ПРИ ПРЕПОДАВАНИИ ОБЛАСТИ НАНОТЕХНОЛОГИЙ С ИСПОЛЬЗОВАНИЕМ STEM-ТЕХНОЛОГИЙ»</w:t>
      </w:r>
      <w:r w:rsidRPr="00DC551E">
        <w:rPr>
          <w:rFonts w:ascii="Times New Roman" w:hAnsi="Times New Roman" w:cs="Times New Roman"/>
          <w:b/>
          <w:bCs/>
          <w:color w:val="365F91" w:themeColor="accent1" w:themeShade="BF"/>
          <w:sz w:val="24"/>
          <w:szCs w:val="24"/>
          <w:lang w:val="en-US"/>
        </w:rPr>
        <w:t xml:space="preserve"> </w:t>
      </w:r>
    </w:p>
    <w:p w:rsidR="000279E0" w:rsidRPr="00DC551E" w:rsidRDefault="000279E0" w:rsidP="000279E0">
      <w:pPr>
        <w:autoSpaceDE w:val="0"/>
        <w:autoSpaceDN w:val="0"/>
        <w:adjustRightInd w:val="0"/>
        <w:spacing w:after="0" w:line="240" w:lineRule="auto"/>
        <w:jc w:val="both"/>
        <w:rPr>
          <w:rFonts w:ascii="Times New Roman" w:hAnsi="Times New Roman" w:cs="Times New Roman"/>
          <w:b/>
          <w:bCs/>
          <w:color w:val="365F91" w:themeColor="accent1" w:themeShade="BF"/>
          <w:sz w:val="24"/>
          <w:szCs w:val="24"/>
        </w:rPr>
      </w:pPr>
    </w:p>
    <w:p w:rsidR="000279E0" w:rsidRPr="000E436F" w:rsidRDefault="000279E0" w:rsidP="00DC551E">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0E436F">
        <w:rPr>
          <w:rFonts w:ascii="Times New Roman" w:hAnsi="Times New Roman" w:cs="Times New Roman"/>
          <w:b/>
          <w:bCs/>
          <w:color w:val="000000"/>
          <w:sz w:val="24"/>
          <w:szCs w:val="24"/>
        </w:rPr>
        <w:t>Цель</w:t>
      </w:r>
      <w:r w:rsidR="000E436F" w:rsidRPr="000E436F">
        <w:rPr>
          <w:rFonts w:ascii="Times New Roman" w:hAnsi="Times New Roman" w:cs="Times New Roman"/>
          <w:b/>
          <w:bCs/>
          <w:color w:val="000000"/>
          <w:sz w:val="24"/>
          <w:szCs w:val="24"/>
        </w:rPr>
        <w:t xml:space="preserve"> проекта</w:t>
      </w:r>
      <w:r w:rsidRPr="000E436F">
        <w:rPr>
          <w:rFonts w:ascii="Times New Roman" w:hAnsi="Times New Roman" w:cs="Times New Roman"/>
          <w:b/>
          <w:bCs/>
          <w:color w:val="000000"/>
          <w:sz w:val="24"/>
          <w:szCs w:val="24"/>
        </w:rPr>
        <w:t xml:space="preserve">: </w:t>
      </w:r>
      <w:r w:rsidR="00A31C66" w:rsidRPr="00A31C66">
        <w:rPr>
          <w:rFonts w:ascii="Times New Roman" w:hAnsi="Times New Roman" w:cs="Times New Roman"/>
          <w:bCs/>
          <w:color w:val="000000"/>
          <w:sz w:val="24"/>
          <w:szCs w:val="24"/>
        </w:rPr>
        <w:t xml:space="preserve">Разработка модели STEM-образования для эффективного преподавания </w:t>
      </w:r>
      <w:proofErr w:type="spellStart"/>
      <w:r w:rsidR="00A31C66" w:rsidRPr="00A31C66">
        <w:rPr>
          <w:rFonts w:ascii="Times New Roman" w:hAnsi="Times New Roman" w:cs="Times New Roman"/>
          <w:bCs/>
          <w:color w:val="000000"/>
          <w:sz w:val="24"/>
          <w:szCs w:val="24"/>
        </w:rPr>
        <w:t>нанотехнологий</w:t>
      </w:r>
      <w:proofErr w:type="spellEnd"/>
      <w:r w:rsidR="00A31C66" w:rsidRPr="00A31C66">
        <w:rPr>
          <w:rFonts w:ascii="Times New Roman" w:hAnsi="Times New Roman" w:cs="Times New Roman"/>
          <w:bCs/>
          <w:color w:val="000000"/>
          <w:sz w:val="24"/>
          <w:szCs w:val="24"/>
        </w:rPr>
        <w:t xml:space="preserve">; Поощряйте интерес к </w:t>
      </w:r>
      <w:proofErr w:type="spellStart"/>
      <w:r w:rsidR="00A31C66" w:rsidRPr="00A31C66">
        <w:rPr>
          <w:rFonts w:ascii="Times New Roman" w:hAnsi="Times New Roman" w:cs="Times New Roman"/>
          <w:bCs/>
          <w:color w:val="000000"/>
          <w:sz w:val="24"/>
          <w:szCs w:val="24"/>
        </w:rPr>
        <w:t>нанотехнологиям</w:t>
      </w:r>
      <w:proofErr w:type="spellEnd"/>
      <w:r w:rsidR="00A31C66" w:rsidRPr="00A31C66">
        <w:rPr>
          <w:rFonts w:ascii="Times New Roman" w:hAnsi="Times New Roman" w:cs="Times New Roman"/>
          <w:bCs/>
          <w:color w:val="000000"/>
          <w:sz w:val="24"/>
          <w:szCs w:val="24"/>
        </w:rPr>
        <w:t xml:space="preserve"> с помощью STEM, одновременно развивая творческие способности, критическое мышление, навыки решения проблем и интеллектуальные способности. Внедрение механизмов развития предметных компетенций в области </w:t>
      </w:r>
      <w:proofErr w:type="spellStart"/>
      <w:r w:rsidR="00A31C66" w:rsidRPr="00A31C66">
        <w:rPr>
          <w:rFonts w:ascii="Times New Roman" w:hAnsi="Times New Roman" w:cs="Times New Roman"/>
          <w:bCs/>
          <w:color w:val="000000"/>
          <w:sz w:val="24"/>
          <w:szCs w:val="24"/>
        </w:rPr>
        <w:t>нанотехнологий</w:t>
      </w:r>
      <w:proofErr w:type="spellEnd"/>
      <w:r w:rsidR="00A31C66" w:rsidRPr="00A31C66">
        <w:rPr>
          <w:rFonts w:ascii="Times New Roman" w:hAnsi="Times New Roman" w:cs="Times New Roman"/>
          <w:bCs/>
          <w:color w:val="000000"/>
          <w:sz w:val="24"/>
          <w:szCs w:val="24"/>
        </w:rPr>
        <w:t xml:space="preserve"> с использованием цифровых технологий в учебный процесс будущих и действующих учителей физики.</w:t>
      </w:r>
    </w:p>
    <w:p w:rsidR="000279E0" w:rsidRPr="000E436F" w:rsidRDefault="000279E0" w:rsidP="00DC551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E436F" w:rsidRPr="006369A4" w:rsidRDefault="006369A4" w:rsidP="00DC551E">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Объем финансирования: </w:t>
      </w:r>
      <w:r w:rsidR="00DC551E">
        <w:rPr>
          <w:rFonts w:ascii="Times New Roman" w:hAnsi="Times New Roman" w:cs="Times New Roman"/>
          <w:b/>
          <w:bCs/>
          <w:sz w:val="24"/>
          <w:szCs w:val="24"/>
        </w:rPr>
        <w:t xml:space="preserve"> - </w:t>
      </w:r>
      <w:r>
        <w:rPr>
          <w:rFonts w:ascii="Times New Roman" w:hAnsi="Times New Roman" w:cs="Times New Roman"/>
          <w:b/>
          <w:bCs/>
          <w:sz w:val="24"/>
          <w:szCs w:val="24"/>
          <w:lang w:val="en-US"/>
        </w:rPr>
        <w:t xml:space="preserve">26 658 946 </w:t>
      </w:r>
      <w:proofErr w:type="spellStart"/>
      <w:r>
        <w:rPr>
          <w:rFonts w:ascii="Times New Roman" w:hAnsi="Times New Roman" w:cs="Times New Roman"/>
          <w:b/>
          <w:bCs/>
          <w:sz w:val="24"/>
          <w:szCs w:val="24"/>
        </w:rPr>
        <w:t>тг</w:t>
      </w:r>
      <w:proofErr w:type="spellEnd"/>
    </w:p>
    <w:p w:rsidR="000E436F" w:rsidRPr="000E436F" w:rsidRDefault="000E436F" w:rsidP="00DC551E">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0E436F">
        <w:rPr>
          <w:rFonts w:ascii="Times New Roman" w:hAnsi="Times New Roman" w:cs="Times New Roman"/>
          <w:b/>
          <w:bCs/>
          <w:color w:val="000000"/>
          <w:sz w:val="24"/>
          <w:szCs w:val="24"/>
        </w:rPr>
        <w:t xml:space="preserve">Приоритетное направление: </w:t>
      </w:r>
      <w:r w:rsidR="006369A4">
        <w:rPr>
          <w:rFonts w:ascii="Times New Roman" w:hAnsi="Times New Roman" w:cs="Times New Roman"/>
          <w:b/>
          <w:bCs/>
          <w:color w:val="000000"/>
          <w:sz w:val="24"/>
          <w:szCs w:val="24"/>
        </w:rPr>
        <w:t>И</w:t>
      </w:r>
      <w:r w:rsidR="006369A4" w:rsidRPr="006369A4">
        <w:rPr>
          <w:rFonts w:ascii="Times New Roman" w:hAnsi="Times New Roman" w:cs="Times New Roman"/>
          <w:b/>
          <w:bCs/>
          <w:color w:val="000000"/>
          <w:sz w:val="24"/>
          <w:szCs w:val="24"/>
        </w:rPr>
        <w:t>нтеллектуальный потенциал страны</w:t>
      </w:r>
    </w:p>
    <w:p w:rsidR="00DC551E" w:rsidRDefault="00DC551E" w:rsidP="00DC551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279E0" w:rsidRPr="00162BD4" w:rsidRDefault="000279E0" w:rsidP="00DC551E">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0E436F">
        <w:rPr>
          <w:rFonts w:ascii="Times New Roman" w:hAnsi="Times New Roman" w:cs="Times New Roman"/>
          <w:b/>
          <w:bCs/>
          <w:color w:val="000000"/>
          <w:sz w:val="24"/>
          <w:szCs w:val="24"/>
        </w:rPr>
        <w:t xml:space="preserve">Актуальность исследований: </w:t>
      </w:r>
      <w:proofErr w:type="spellStart"/>
      <w:r w:rsidR="00162BD4" w:rsidRPr="00162BD4">
        <w:rPr>
          <w:rFonts w:ascii="Times New Roman" w:hAnsi="Times New Roman" w:cs="Times New Roman"/>
          <w:bCs/>
          <w:color w:val="000000"/>
          <w:sz w:val="24"/>
          <w:szCs w:val="24"/>
        </w:rPr>
        <w:t>Нанотехнологии</w:t>
      </w:r>
      <w:proofErr w:type="spellEnd"/>
      <w:r w:rsidR="00162BD4" w:rsidRPr="00162BD4">
        <w:rPr>
          <w:rFonts w:ascii="Times New Roman" w:hAnsi="Times New Roman" w:cs="Times New Roman"/>
          <w:bCs/>
          <w:color w:val="000000"/>
          <w:sz w:val="24"/>
          <w:szCs w:val="24"/>
        </w:rPr>
        <w:t xml:space="preserve"> имеют огромное значение в различных областях, таких как медицина, электроника, энергетика и экология. Разработка новых материалов и устройств стимулирует творческий потенциал студентов, побуждая их искать инновационные решения реальных проблем. Цифровая эпоха увеличила спрос на квалифицированных специалистов, но в глобальном масштабе наблюдается снижение интереса к техническим и инженерным областям. Интеграция </w:t>
      </w:r>
      <w:proofErr w:type="spellStart"/>
      <w:r w:rsidR="00162BD4" w:rsidRPr="00162BD4">
        <w:rPr>
          <w:rFonts w:ascii="Times New Roman" w:hAnsi="Times New Roman" w:cs="Times New Roman"/>
          <w:bCs/>
          <w:color w:val="000000"/>
          <w:sz w:val="24"/>
          <w:szCs w:val="24"/>
        </w:rPr>
        <w:t>нанотехнологий</w:t>
      </w:r>
      <w:proofErr w:type="spellEnd"/>
      <w:r w:rsidR="00162BD4" w:rsidRPr="00162BD4">
        <w:rPr>
          <w:rFonts w:ascii="Times New Roman" w:hAnsi="Times New Roman" w:cs="Times New Roman"/>
          <w:bCs/>
          <w:color w:val="000000"/>
          <w:sz w:val="24"/>
          <w:szCs w:val="24"/>
        </w:rPr>
        <w:t xml:space="preserve"> в STEM-образование может обратить вспять эту тенденцию, пробудив интерес и развив творческие способности, критическое мышление и навыки решения проблем у студентов. Хотя </w:t>
      </w:r>
      <w:proofErr w:type="spellStart"/>
      <w:r w:rsidR="00162BD4" w:rsidRPr="00162BD4">
        <w:rPr>
          <w:rFonts w:ascii="Times New Roman" w:hAnsi="Times New Roman" w:cs="Times New Roman"/>
          <w:bCs/>
          <w:color w:val="000000"/>
          <w:sz w:val="24"/>
          <w:szCs w:val="24"/>
        </w:rPr>
        <w:t>нанотехнологии</w:t>
      </w:r>
      <w:proofErr w:type="spellEnd"/>
      <w:r w:rsidR="00162BD4" w:rsidRPr="00162BD4">
        <w:rPr>
          <w:rFonts w:ascii="Times New Roman" w:hAnsi="Times New Roman" w:cs="Times New Roman"/>
          <w:bCs/>
          <w:color w:val="000000"/>
          <w:sz w:val="24"/>
          <w:szCs w:val="24"/>
        </w:rPr>
        <w:t xml:space="preserve"> включены в школьные программы по физике, большинству работающих учителей физики не хватает достаточных знаний в этой области. В результате студенты не получают надлежащего образования, и их интерес к предмету остается низким. Крайне важно разработать систему и методологию подготовки будущих и работающих учителей физики для эффективного преподавания </w:t>
      </w:r>
      <w:proofErr w:type="spellStart"/>
      <w:r w:rsidR="00162BD4" w:rsidRPr="00162BD4">
        <w:rPr>
          <w:rFonts w:ascii="Times New Roman" w:hAnsi="Times New Roman" w:cs="Times New Roman"/>
          <w:bCs/>
          <w:color w:val="000000"/>
          <w:sz w:val="24"/>
          <w:szCs w:val="24"/>
        </w:rPr>
        <w:t>нанотехнологий</w:t>
      </w:r>
      <w:proofErr w:type="spellEnd"/>
      <w:r w:rsidR="00162BD4" w:rsidRPr="00162BD4">
        <w:rPr>
          <w:rFonts w:ascii="Times New Roman" w:hAnsi="Times New Roman" w:cs="Times New Roman"/>
          <w:bCs/>
          <w:color w:val="000000"/>
          <w:sz w:val="24"/>
          <w:szCs w:val="24"/>
        </w:rPr>
        <w:t>.</w:t>
      </w:r>
    </w:p>
    <w:p w:rsidR="000279E0" w:rsidRPr="000E436F" w:rsidRDefault="000279E0" w:rsidP="00DC551E">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
    <w:p w:rsidR="000279E0" w:rsidRPr="000E436F" w:rsidRDefault="000279E0" w:rsidP="00DC551E">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0E436F">
        <w:rPr>
          <w:rFonts w:ascii="Times New Roman" w:eastAsia="TimesNewRomanPSMT" w:hAnsi="Times New Roman" w:cs="Times New Roman"/>
          <w:b/>
          <w:bCs/>
          <w:color w:val="000000"/>
          <w:sz w:val="24"/>
          <w:szCs w:val="24"/>
        </w:rPr>
        <w:t xml:space="preserve">Ожидаемые результаты: </w:t>
      </w:r>
    </w:p>
    <w:p w:rsidR="00EE7480" w:rsidRPr="00EE7480" w:rsidRDefault="00EE7480" w:rsidP="00DC551E">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EE7480">
        <w:rPr>
          <w:rFonts w:ascii="Times New Roman" w:eastAsia="TimesNewRomanPSMT" w:hAnsi="Times New Roman" w:cs="Times New Roman"/>
          <w:b/>
          <w:bCs/>
          <w:color w:val="000000"/>
          <w:sz w:val="24"/>
          <w:szCs w:val="24"/>
        </w:rPr>
        <w:t>2025 год:</w:t>
      </w:r>
      <w:r w:rsidRPr="00EE7480">
        <w:rPr>
          <w:rFonts w:ascii="Times New Roman" w:eastAsia="TimesNewRomanPSMT" w:hAnsi="Times New Roman" w:cs="Times New Roman"/>
          <w:b/>
          <w:bCs/>
          <w:color w:val="000000"/>
          <w:sz w:val="24"/>
          <w:szCs w:val="24"/>
          <w:lang w:val="kk-KZ"/>
        </w:rPr>
        <w:t xml:space="preserve"> </w:t>
      </w:r>
      <w:r w:rsidRPr="00EE7480">
        <w:rPr>
          <w:rFonts w:ascii="Times New Roman" w:eastAsia="TimesNewRomanPSMT" w:hAnsi="Times New Roman" w:cs="Times New Roman"/>
          <w:color w:val="000000"/>
          <w:sz w:val="24"/>
          <w:szCs w:val="24"/>
        </w:rPr>
        <w:t xml:space="preserve">Определение методологии применения STEM-технологий в подготовке будущих и действующих учителей физики к преподаванию в области </w:t>
      </w:r>
      <w:proofErr w:type="spellStart"/>
      <w:r w:rsidRPr="00EE7480">
        <w:rPr>
          <w:rFonts w:ascii="Times New Roman" w:eastAsia="TimesNewRomanPSMT" w:hAnsi="Times New Roman" w:cs="Times New Roman"/>
          <w:color w:val="000000"/>
          <w:sz w:val="24"/>
          <w:szCs w:val="24"/>
        </w:rPr>
        <w:t>нанотехнологий</w:t>
      </w:r>
      <w:proofErr w:type="spellEnd"/>
      <w:r w:rsidRPr="00EE7480">
        <w:rPr>
          <w:rFonts w:ascii="Times New Roman" w:eastAsia="TimesNewRomanPSMT" w:hAnsi="Times New Roman" w:cs="Times New Roman"/>
          <w:color w:val="000000"/>
          <w:sz w:val="24"/>
          <w:szCs w:val="24"/>
        </w:rPr>
        <w:t xml:space="preserve"> в условиях нового технологического развития. Научно-методическое обеспечение использования STEM-технологий в развитии компетенций будущих и действующих учителей физики. Проведение анализа образовательных программ по физике педагогической направленности в высших учебных заведениях, исследование преемственности в обучении </w:t>
      </w:r>
      <w:proofErr w:type="spellStart"/>
      <w:r w:rsidRPr="00EE7480">
        <w:rPr>
          <w:rFonts w:ascii="Times New Roman" w:eastAsia="TimesNewRomanPSMT" w:hAnsi="Times New Roman" w:cs="Times New Roman"/>
          <w:color w:val="000000"/>
          <w:sz w:val="24"/>
          <w:szCs w:val="24"/>
        </w:rPr>
        <w:t>нанотехнологиям</w:t>
      </w:r>
      <w:proofErr w:type="spellEnd"/>
      <w:r w:rsidRPr="00EE7480">
        <w:rPr>
          <w:rFonts w:ascii="Times New Roman" w:eastAsia="TimesNewRomanPSMT" w:hAnsi="Times New Roman" w:cs="Times New Roman"/>
          <w:color w:val="000000"/>
          <w:sz w:val="24"/>
          <w:szCs w:val="24"/>
        </w:rPr>
        <w:t xml:space="preserve"> в соответствующих образовательных организациях. Разработка учебно-методического пособия по внедрению дисциплины в области </w:t>
      </w:r>
      <w:proofErr w:type="spellStart"/>
      <w:r w:rsidRPr="00EE7480">
        <w:rPr>
          <w:rFonts w:ascii="Times New Roman" w:eastAsia="TimesNewRomanPSMT" w:hAnsi="Times New Roman" w:cs="Times New Roman"/>
          <w:color w:val="000000"/>
          <w:sz w:val="24"/>
          <w:szCs w:val="24"/>
        </w:rPr>
        <w:t>нанотехнологий</w:t>
      </w:r>
      <w:proofErr w:type="spellEnd"/>
      <w:r w:rsidRPr="00EE7480">
        <w:rPr>
          <w:rFonts w:ascii="Times New Roman" w:eastAsia="TimesNewRomanPSMT" w:hAnsi="Times New Roman" w:cs="Times New Roman"/>
          <w:color w:val="000000"/>
          <w:sz w:val="24"/>
          <w:szCs w:val="24"/>
        </w:rPr>
        <w:t xml:space="preserve"> в образовательную программу по физике в университете.</w:t>
      </w:r>
    </w:p>
    <w:p w:rsidR="00EE7480" w:rsidRPr="00EE7480" w:rsidRDefault="00EE7480" w:rsidP="00DC551E">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EE7480">
        <w:rPr>
          <w:rFonts w:ascii="Times New Roman" w:eastAsia="TimesNewRomanPSMT" w:hAnsi="Times New Roman" w:cs="Times New Roman"/>
          <w:b/>
          <w:bCs/>
          <w:color w:val="000000"/>
          <w:sz w:val="24"/>
          <w:szCs w:val="24"/>
        </w:rPr>
        <w:t>2026 год:</w:t>
      </w:r>
      <w:r w:rsidRPr="00EE7480">
        <w:rPr>
          <w:rFonts w:ascii="Times New Roman" w:eastAsia="TimesNewRomanPSMT" w:hAnsi="Times New Roman" w:cs="Times New Roman"/>
          <w:b/>
          <w:bCs/>
          <w:color w:val="000000"/>
          <w:sz w:val="24"/>
          <w:szCs w:val="24"/>
          <w:lang w:val="kk-KZ"/>
        </w:rPr>
        <w:t xml:space="preserve"> </w:t>
      </w:r>
      <w:r w:rsidRPr="00EE7480">
        <w:rPr>
          <w:rFonts w:ascii="Times New Roman" w:eastAsia="TimesNewRomanPSMT" w:hAnsi="Times New Roman" w:cs="Times New Roman"/>
          <w:color w:val="000000"/>
          <w:sz w:val="24"/>
          <w:szCs w:val="24"/>
        </w:rPr>
        <w:t xml:space="preserve">Подбор специальных тем для курсов по обучению школьных учителей физики </w:t>
      </w:r>
      <w:proofErr w:type="spellStart"/>
      <w:r w:rsidRPr="00EE7480">
        <w:rPr>
          <w:rFonts w:ascii="Times New Roman" w:eastAsia="TimesNewRomanPSMT" w:hAnsi="Times New Roman" w:cs="Times New Roman"/>
          <w:color w:val="000000"/>
          <w:sz w:val="24"/>
          <w:szCs w:val="24"/>
        </w:rPr>
        <w:t>нанотехнологиям</w:t>
      </w:r>
      <w:proofErr w:type="spellEnd"/>
      <w:r w:rsidRPr="00EE7480">
        <w:rPr>
          <w:rFonts w:ascii="Times New Roman" w:eastAsia="TimesNewRomanPSMT" w:hAnsi="Times New Roman" w:cs="Times New Roman"/>
          <w:color w:val="000000"/>
          <w:sz w:val="24"/>
          <w:szCs w:val="24"/>
        </w:rPr>
        <w:t xml:space="preserve"> на основе STEM-образования. Разработка специализированных курсов и </w:t>
      </w:r>
      <w:proofErr w:type="spellStart"/>
      <w:r w:rsidRPr="00EE7480">
        <w:rPr>
          <w:rFonts w:ascii="Times New Roman" w:eastAsia="TimesNewRomanPSMT" w:hAnsi="Times New Roman" w:cs="Times New Roman"/>
          <w:color w:val="000000"/>
          <w:sz w:val="24"/>
          <w:szCs w:val="24"/>
        </w:rPr>
        <w:t>видеолекций</w:t>
      </w:r>
      <w:proofErr w:type="spellEnd"/>
      <w:r w:rsidRPr="00EE7480">
        <w:rPr>
          <w:rFonts w:ascii="Times New Roman" w:eastAsia="TimesNewRomanPSMT" w:hAnsi="Times New Roman" w:cs="Times New Roman"/>
          <w:color w:val="000000"/>
          <w:sz w:val="24"/>
          <w:szCs w:val="24"/>
        </w:rPr>
        <w:t xml:space="preserve"> по преподаванию </w:t>
      </w:r>
      <w:proofErr w:type="spellStart"/>
      <w:r w:rsidRPr="00EE7480">
        <w:rPr>
          <w:rFonts w:ascii="Times New Roman" w:eastAsia="TimesNewRomanPSMT" w:hAnsi="Times New Roman" w:cs="Times New Roman"/>
          <w:color w:val="000000"/>
          <w:sz w:val="24"/>
          <w:szCs w:val="24"/>
        </w:rPr>
        <w:t>нанотехнологий</w:t>
      </w:r>
      <w:proofErr w:type="spellEnd"/>
      <w:r w:rsidRPr="00EE7480">
        <w:rPr>
          <w:rFonts w:ascii="Times New Roman" w:eastAsia="TimesNewRomanPSMT" w:hAnsi="Times New Roman" w:cs="Times New Roman"/>
          <w:color w:val="000000"/>
          <w:sz w:val="24"/>
          <w:szCs w:val="24"/>
        </w:rPr>
        <w:t xml:space="preserve"> на основе STEM. Создание дидактической модели преподавания дисциплины «Основы </w:t>
      </w:r>
      <w:proofErr w:type="spellStart"/>
      <w:r w:rsidRPr="00EE7480">
        <w:rPr>
          <w:rFonts w:ascii="Times New Roman" w:eastAsia="TimesNewRomanPSMT" w:hAnsi="Times New Roman" w:cs="Times New Roman"/>
          <w:color w:val="000000"/>
          <w:sz w:val="24"/>
          <w:szCs w:val="24"/>
        </w:rPr>
        <w:t>нанотехнологий</w:t>
      </w:r>
      <w:proofErr w:type="spellEnd"/>
      <w:r w:rsidRPr="00EE7480">
        <w:rPr>
          <w:rFonts w:ascii="Times New Roman" w:eastAsia="TimesNewRomanPSMT" w:hAnsi="Times New Roman" w:cs="Times New Roman"/>
          <w:color w:val="000000"/>
          <w:sz w:val="24"/>
          <w:szCs w:val="24"/>
        </w:rPr>
        <w:t xml:space="preserve">» для будущих учителей физики. Разработка простых лабораторных работ для объяснения основ и предпосылок </w:t>
      </w:r>
      <w:proofErr w:type="spellStart"/>
      <w:r w:rsidRPr="00EE7480">
        <w:rPr>
          <w:rFonts w:ascii="Times New Roman" w:eastAsia="TimesNewRomanPSMT" w:hAnsi="Times New Roman" w:cs="Times New Roman"/>
          <w:color w:val="000000"/>
          <w:sz w:val="24"/>
          <w:szCs w:val="24"/>
        </w:rPr>
        <w:t>нанотехнологий</w:t>
      </w:r>
      <w:proofErr w:type="spellEnd"/>
      <w:r w:rsidRPr="00EE7480">
        <w:rPr>
          <w:rFonts w:ascii="Times New Roman" w:eastAsia="TimesNewRomanPSMT" w:hAnsi="Times New Roman" w:cs="Times New Roman"/>
          <w:color w:val="000000"/>
          <w:sz w:val="24"/>
          <w:szCs w:val="24"/>
        </w:rPr>
        <w:t xml:space="preserve"> через создание STEM-продуктов в образовательном процессе, а также изготовление прототипов недоступных лабораторных комплексов с использованием 3D-печати. Определение научно-методических особенностей преподавания </w:t>
      </w:r>
      <w:proofErr w:type="spellStart"/>
      <w:r w:rsidRPr="00EE7480">
        <w:rPr>
          <w:rFonts w:ascii="Times New Roman" w:eastAsia="TimesNewRomanPSMT" w:hAnsi="Times New Roman" w:cs="Times New Roman"/>
          <w:color w:val="000000"/>
          <w:sz w:val="24"/>
          <w:szCs w:val="24"/>
        </w:rPr>
        <w:t>нанотехнологий</w:t>
      </w:r>
      <w:proofErr w:type="spellEnd"/>
      <w:r w:rsidRPr="00EE7480">
        <w:rPr>
          <w:rFonts w:ascii="Times New Roman" w:eastAsia="TimesNewRomanPSMT" w:hAnsi="Times New Roman" w:cs="Times New Roman"/>
          <w:color w:val="000000"/>
          <w:sz w:val="24"/>
          <w:szCs w:val="24"/>
        </w:rPr>
        <w:t xml:space="preserve"> и </w:t>
      </w:r>
      <w:proofErr w:type="spellStart"/>
      <w:r w:rsidRPr="00EE7480">
        <w:rPr>
          <w:rFonts w:ascii="Times New Roman" w:eastAsia="TimesNewRomanPSMT" w:hAnsi="Times New Roman" w:cs="Times New Roman"/>
          <w:color w:val="000000"/>
          <w:sz w:val="24"/>
          <w:szCs w:val="24"/>
        </w:rPr>
        <w:t>наноматериалов</w:t>
      </w:r>
      <w:proofErr w:type="spellEnd"/>
      <w:r w:rsidRPr="00EE7480">
        <w:rPr>
          <w:rFonts w:ascii="Times New Roman" w:eastAsia="TimesNewRomanPSMT" w:hAnsi="Times New Roman" w:cs="Times New Roman"/>
          <w:color w:val="000000"/>
          <w:sz w:val="24"/>
          <w:szCs w:val="24"/>
        </w:rPr>
        <w:t xml:space="preserve"> на основе преемственности школьного и вузовского курсов физики. Организация круглых столов и семинаров для обсуждения внедрения данной области в </w:t>
      </w:r>
      <w:r w:rsidRPr="00EE7480">
        <w:rPr>
          <w:rFonts w:ascii="Times New Roman" w:eastAsia="TimesNewRomanPSMT" w:hAnsi="Times New Roman" w:cs="Times New Roman"/>
          <w:color w:val="000000"/>
          <w:sz w:val="24"/>
          <w:szCs w:val="24"/>
        </w:rPr>
        <w:lastRenderedPageBreak/>
        <w:t>учебный процесс. В течение 12 месяцев с даты заключения договора на реализацию проекта будет защищена диссертация на соискание степени философии доктора (</w:t>
      </w:r>
      <w:proofErr w:type="spellStart"/>
      <w:r w:rsidRPr="00EE7480">
        <w:rPr>
          <w:rFonts w:ascii="Times New Roman" w:eastAsia="TimesNewRomanPSMT" w:hAnsi="Times New Roman" w:cs="Times New Roman"/>
          <w:color w:val="000000"/>
          <w:sz w:val="24"/>
          <w:szCs w:val="24"/>
        </w:rPr>
        <w:t>PhD</w:t>
      </w:r>
      <w:proofErr w:type="spellEnd"/>
      <w:r w:rsidRPr="00EE7480">
        <w:rPr>
          <w:rFonts w:ascii="Times New Roman" w:eastAsia="TimesNewRomanPSMT" w:hAnsi="Times New Roman" w:cs="Times New Roman"/>
          <w:color w:val="000000"/>
          <w:sz w:val="24"/>
          <w:szCs w:val="24"/>
        </w:rPr>
        <w:t>) по образовательной программе 8D01502 – Физика.</w:t>
      </w:r>
    </w:p>
    <w:p w:rsidR="00EE7480" w:rsidRPr="00EE7480" w:rsidRDefault="00EE7480" w:rsidP="00DC551E">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EE7480">
        <w:rPr>
          <w:rFonts w:ascii="Times New Roman" w:eastAsia="TimesNewRomanPSMT" w:hAnsi="Times New Roman" w:cs="Times New Roman"/>
          <w:b/>
          <w:bCs/>
          <w:color w:val="000000"/>
          <w:sz w:val="24"/>
          <w:szCs w:val="24"/>
        </w:rPr>
        <w:t>2027 год:</w:t>
      </w:r>
      <w:r w:rsidRPr="00EE7480">
        <w:rPr>
          <w:rFonts w:ascii="Times New Roman" w:eastAsia="TimesNewRomanPSMT" w:hAnsi="Times New Roman" w:cs="Times New Roman"/>
          <w:b/>
          <w:bCs/>
          <w:color w:val="000000"/>
          <w:sz w:val="24"/>
          <w:szCs w:val="24"/>
          <w:lang w:val="kk-KZ"/>
        </w:rPr>
        <w:t xml:space="preserve"> </w:t>
      </w:r>
      <w:r w:rsidRPr="00EE7480">
        <w:rPr>
          <w:rFonts w:ascii="Times New Roman" w:eastAsia="TimesNewRomanPSMT" w:hAnsi="Times New Roman" w:cs="Times New Roman"/>
          <w:color w:val="000000"/>
          <w:sz w:val="24"/>
          <w:szCs w:val="24"/>
        </w:rPr>
        <w:t xml:space="preserve">Разработка программы для наблюдения </w:t>
      </w:r>
      <w:proofErr w:type="spellStart"/>
      <w:r w:rsidRPr="00EE7480">
        <w:rPr>
          <w:rFonts w:ascii="Times New Roman" w:eastAsia="TimesNewRomanPSMT" w:hAnsi="Times New Roman" w:cs="Times New Roman"/>
          <w:color w:val="000000"/>
          <w:sz w:val="24"/>
          <w:szCs w:val="24"/>
        </w:rPr>
        <w:t>наноструктур</w:t>
      </w:r>
      <w:proofErr w:type="spellEnd"/>
      <w:r w:rsidRPr="00EE7480">
        <w:rPr>
          <w:rFonts w:ascii="Times New Roman" w:eastAsia="TimesNewRomanPSMT" w:hAnsi="Times New Roman" w:cs="Times New Roman"/>
          <w:color w:val="000000"/>
          <w:sz w:val="24"/>
          <w:szCs w:val="24"/>
        </w:rPr>
        <w:t xml:space="preserve"> и нано-мира с использованием очков виртуальной реальности (VR). Организация для школьников ярмарок и выставок с применением разработанных в рамках проекта прототипов лабораторных работ и виртуальных лабораторных занятий в области </w:t>
      </w:r>
      <w:proofErr w:type="spellStart"/>
      <w:r w:rsidRPr="00EE7480">
        <w:rPr>
          <w:rFonts w:ascii="Times New Roman" w:eastAsia="TimesNewRomanPSMT" w:hAnsi="Times New Roman" w:cs="Times New Roman"/>
          <w:color w:val="000000"/>
          <w:sz w:val="24"/>
          <w:szCs w:val="24"/>
        </w:rPr>
        <w:t>нанотехнологий</w:t>
      </w:r>
      <w:proofErr w:type="spellEnd"/>
      <w:r w:rsidRPr="00EE7480">
        <w:rPr>
          <w:rFonts w:ascii="Times New Roman" w:eastAsia="TimesNewRomanPSMT" w:hAnsi="Times New Roman" w:cs="Times New Roman"/>
          <w:color w:val="000000"/>
          <w:sz w:val="24"/>
          <w:szCs w:val="24"/>
        </w:rPr>
        <w:t xml:space="preserve">. Обеспечение интеграции в образовательный процесс цифрового образовательного контента и учебных материалов по </w:t>
      </w:r>
      <w:proofErr w:type="spellStart"/>
      <w:r w:rsidRPr="00EE7480">
        <w:rPr>
          <w:rFonts w:ascii="Times New Roman" w:eastAsia="TimesNewRomanPSMT" w:hAnsi="Times New Roman" w:cs="Times New Roman"/>
          <w:color w:val="000000"/>
          <w:sz w:val="24"/>
          <w:szCs w:val="24"/>
        </w:rPr>
        <w:t>нанотехнологиям</w:t>
      </w:r>
      <w:proofErr w:type="spellEnd"/>
      <w:r w:rsidRPr="00EE7480">
        <w:rPr>
          <w:rFonts w:ascii="Times New Roman" w:eastAsia="TimesNewRomanPSMT" w:hAnsi="Times New Roman" w:cs="Times New Roman"/>
          <w:color w:val="000000"/>
          <w:sz w:val="24"/>
          <w:szCs w:val="24"/>
        </w:rPr>
        <w:t>, а также предоставление возможности их использования другим заинтересованным пользователям.</w:t>
      </w:r>
    </w:p>
    <w:p w:rsidR="00EE7480" w:rsidRPr="00EE7480" w:rsidRDefault="00EE7480" w:rsidP="00DC551E">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EE7480">
        <w:rPr>
          <w:rFonts w:ascii="Times New Roman" w:eastAsia="TimesNewRomanPSMT" w:hAnsi="Times New Roman" w:cs="Times New Roman"/>
          <w:b/>
          <w:bCs/>
          <w:color w:val="000000"/>
          <w:sz w:val="24"/>
          <w:szCs w:val="24"/>
        </w:rPr>
        <w:t>В течение всех этапов выполнения проекта (2025–2027 гг.)</w:t>
      </w:r>
      <w:r w:rsidRPr="00EE7480">
        <w:rPr>
          <w:rFonts w:ascii="Times New Roman" w:eastAsia="TimesNewRomanPSMT" w:hAnsi="Times New Roman" w:cs="Times New Roman"/>
          <w:color w:val="000000"/>
          <w:sz w:val="24"/>
          <w:szCs w:val="24"/>
        </w:rPr>
        <w:t xml:space="preserve"> по полученным результатам будут опубликованы 2 (две) статьи в рецензируемых журналах, входящих в базу данных </w:t>
      </w:r>
      <w:proofErr w:type="spellStart"/>
      <w:r w:rsidRPr="00EE7480">
        <w:rPr>
          <w:rFonts w:ascii="Times New Roman" w:eastAsia="TimesNewRomanPSMT" w:hAnsi="Times New Roman" w:cs="Times New Roman"/>
          <w:i/>
          <w:iCs/>
          <w:color w:val="000000"/>
          <w:sz w:val="24"/>
          <w:szCs w:val="24"/>
        </w:rPr>
        <w:t>Web</w:t>
      </w:r>
      <w:proofErr w:type="spellEnd"/>
      <w:r w:rsidRPr="00EE7480">
        <w:rPr>
          <w:rFonts w:ascii="Times New Roman" w:eastAsia="TimesNewRomanPSMT" w:hAnsi="Times New Roman" w:cs="Times New Roman"/>
          <w:i/>
          <w:iCs/>
          <w:color w:val="000000"/>
          <w:sz w:val="24"/>
          <w:szCs w:val="24"/>
        </w:rPr>
        <w:t xml:space="preserve"> </w:t>
      </w:r>
      <w:proofErr w:type="spellStart"/>
      <w:r w:rsidRPr="00EE7480">
        <w:rPr>
          <w:rFonts w:ascii="Times New Roman" w:eastAsia="TimesNewRomanPSMT" w:hAnsi="Times New Roman" w:cs="Times New Roman"/>
          <w:i/>
          <w:iCs/>
          <w:color w:val="000000"/>
          <w:sz w:val="24"/>
          <w:szCs w:val="24"/>
        </w:rPr>
        <w:t>of</w:t>
      </w:r>
      <w:proofErr w:type="spellEnd"/>
      <w:r w:rsidRPr="00EE7480">
        <w:rPr>
          <w:rFonts w:ascii="Times New Roman" w:eastAsia="TimesNewRomanPSMT" w:hAnsi="Times New Roman" w:cs="Times New Roman"/>
          <w:i/>
          <w:iCs/>
          <w:color w:val="000000"/>
          <w:sz w:val="24"/>
          <w:szCs w:val="24"/>
        </w:rPr>
        <w:t xml:space="preserve"> </w:t>
      </w:r>
      <w:proofErr w:type="spellStart"/>
      <w:r w:rsidRPr="00EE7480">
        <w:rPr>
          <w:rFonts w:ascii="Times New Roman" w:eastAsia="TimesNewRomanPSMT" w:hAnsi="Times New Roman" w:cs="Times New Roman"/>
          <w:i/>
          <w:iCs/>
          <w:color w:val="000000"/>
          <w:sz w:val="24"/>
          <w:szCs w:val="24"/>
        </w:rPr>
        <w:t>Science</w:t>
      </w:r>
      <w:proofErr w:type="spellEnd"/>
      <w:r w:rsidRPr="00EE7480">
        <w:rPr>
          <w:rFonts w:ascii="Times New Roman" w:eastAsia="TimesNewRomanPSMT" w:hAnsi="Times New Roman" w:cs="Times New Roman"/>
          <w:color w:val="000000"/>
          <w:sz w:val="24"/>
          <w:szCs w:val="24"/>
        </w:rPr>
        <w:t xml:space="preserve"> с </w:t>
      </w:r>
      <w:proofErr w:type="spellStart"/>
      <w:r w:rsidRPr="00EE7480">
        <w:rPr>
          <w:rFonts w:ascii="Times New Roman" w:eastAsia="TimesNewRomanPSMT" w:hAnsi="Times New Roman" w:cs="Times New Roman"/>
          <w:color w:val="000000"/>
          <w:sz w:val="24"/>
          <w:szCs w:val="24"/>
        </w:rPr>
        <w:t>импакт</w:t>
      </w:r>
      <w:proofErr w:type="spellEnd"/>
      <w:r w:rsidRPr="00EE7480">
        <w:rPr>
          <w:rFonts w:ascii="Times New Roman" w:eastAsia="TimesNewRomanPSMT" w:hAnsi="Times New Roman" w:cs="Times New Roman"/>
          <w:color w:val="000000"/>
          <w:sz w:val="24"/>
          <w:szCs w:val="24"/>
        </w:rPr>
        <w:t xml:space="preserve">-фактором и относящихся к первому, второму или третьему квартилю (Q1, Q2, Q3) либо в базу данных </w:t>
      </w:r>
      <w:proofErr w:type="spellStart"/>
      <w:r w:rsidRPr="00EE7480">
        <w:rPr>
          <w:rFonts w:ascii="Times New Roman" w:eastAsia="TimesNewRomanPSMT" w:hAnsi="Times New Roman" w:cs="Times New Roman"/>
          <w:i/>
          <w:iCs/>
          <w:color w:val="000000"/>
          <w:sz w:val="24"/>
          <w:szCs w:val="24"/>
        </w:rPr>
        <w:t>Scopus</w:t>
      </w:r>
      <w:proofErr w:type="spellEnd"/>
      <w:r w:rsidRPr="00EE7480">
        <w:rPr>
          <w:rFonts w:ascii="Times New Roman" w:eastAsia="TimesNewRomanPSMT" w:hAnsi="Times New Roman" w:cs="Times New Roman"/>
          <w:color w:val="000000"/>
          <w:sz w:val="24"/>
          <w:szCs w:val="24"/>
        </w:rPr>
        <w:t xml:space="preserve"> с </w:t>
      </w:r>
      <w:proofErr w:type="spellStart"/>
      <w:r w:rsidRPr="00EE7480">
        <w:rPr>
          <w:rFonts w:ascii="Times New Roman" w:eastAsia="TimesNewRomanPSMT" w:hAnsi="Times New Roman" w:cs="Times New Roman"/>
          <w:i/>
          <w:iCs/>
          <w:color w:val="000000"/>
          <w:sz w:val="24"/>
          <w:szCs w:val="24"/>
        </w:rPr>
        <w:t>CiteScore</w:t>
      </w:r>
      <w:proofErr w:type="spellEnd"/>
      <w:r w:rsidRPr="00EE7480">
        <w:rPr>
          <w:rFonts w:ascii="Times New Roman" w:eastAsia="TimesNewRomanPSMT" w:hAnsi="Times New Roman" w:cs="Times New Roman"/>
          <w:color w:val="000000"/>
          <w:sz w:val="24"/>
          <w:szCs w:val="24"/>
        </w:rPr>
        <w:t xml:space="preserve"> не ниже 50-го перцентиля. Также будут опубликованы не менее 2 (двух) статей или обзоров в рецензируемых зарубежных и (или) отечественных изданиях, рекомендованных Комитетом науки.</w:t>
      </w:r>
    </w:p>
    <w:p w:rsidR="000279E0" w:rsidRPr="000E436F" w:rsidRDefault="000279E0" w:rsidP="00DC551E">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
    <w:p w:rsidR="000279E0" w:rsidRPr="000E436F" w:rsidRDefault="000279E0" w:rsidP="00DC551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E436F">
        <w:rPr>
          <w:rFonts w:ascii="Times New Roman" w:eastAsia="TimesNewRomanPSMT" w:hAnsi="Times New Roman" w:cs="Times New Roman"/>
          <w:b/>
          <w:bCs/>
          <w:color w:val="000000"/>
          <w:sz w:val="24"/>
          <w:szCs w:val="24"/>
        </w:rPr>
        <w:t xml:space="preserve">Отрасли применения разработок: </w:t>
      </w:r>
    </w:p>
    <w:p w:rsidR="00EE7480" w:rsidRPr="00EE7480" w:rsidRDefault="00EE7480" w:rsidP="00DC551E">
      <w:pPr>
        <w:spacing w:after="0" w:line="240" w:lineRule="auto"/>
        <w:ind w:firstLine="567"/>
        <w:jc w:val="both"/>
        <w:rPr>
          <w:rFonts w:ascii="Times New Roman" w:hAnsi="Times New Roman" w:cs="Times New Roman"/>
          <w:sz w:val="24"/>
          <w:szCs w:val="24"/>
        </w:rPr>
      </w:pPr>
      <w:r w:rsidRPr="00EE7480">
        <w:rPr>
          <w:rFonts w:ascii="Times New Roman" w:hAnsi="Times New Roman" w:cs="Times New Roman"/>
          <w:sz w:val="24"/>
          <w:szCs w:val="24"/>
        </w:rPr>
        <w:t xml:space="preserve">1. Система высшего педагогического образования – результаты исследования применяются в процессе внедрения и совершенствования программ подготовки будущих учителей физики с интеграцией </w:t>
      </w:r>
      <w:proofErr w:type="spellStart"/>
      <w:r w:rsidRPr="00EE7480">
        <w:rPr>
          <w:rFonts w:ascii="Times New Roman" w:hAnsi="Times New Roman" w:cs="Times New Roman"/>
          <w:sz w:val="24"/>
          <w:szCs w:val="24"/>
        </w:rPr>
        <w:t>нанотехнологий</w:t>
      </w:r>
      <w:proofErr w:type="spellEnd"/>
      <w:r w:rsidRPr="00EE7480">
        <w:rPr>
          <w:rFonts w:ascii="Times New Roman" w:hAnsi="Times New Roman" w:cs="Times New Roman"/>
          <w:sz w:val="24"/>
          <w:szCs w:val="24"/>
        </w:rPr>
        <w:t xml:space="preserve"> на основе STEM-образования.</w:t>
      </w:r>
    </w:p>
    <w:p w:rsidR="00EE7480" w:rsidRPr="00EE7480" w:rsidRDefault="00EE7480" w:rsidP="00DC551E">
      <w:pPr>
        <w:spacing w:after="0" w:line="240" w:lineRule="auto"/>
        <w:ind w:firstLine="567"/>
        <w:jc w:val="both"/>
        <w:rPr>
          <w:rFonts w:ascii="Times New Roman" w:hAnsi="Times New Roman" w:cs="Times New Roman"/>
          <w:sz w:val="24"/>
          <w:szCs w:val="24"/>
        </w:rPr>
      </w:pPr>
      <w:r w:rsidRPr="00EE7480">
        <w:rPr>
          <w:rFonts w:ascii="Times New Roman" w:hAnsi="Times New Roman" w:cs="Times New Roman"/>
          <w:sz w:val="24"/>
          <w:szCs w:val="24"/>
        </w:rPr>
        <w:t xml:space="preserve">2. Повышение квалификации педагогов – полученные материалы и методические рекомендации используются для развития предметной компетентности действующих учителей физики в области </w:t>
      </w:r>
      <w:proofErr w:type="spellStart"/>
      <w:r w:rsidRPr="00EE7480">
        <w:rPr>
          <w:rFonts w:ascii="Times New Roman" w:hAnsi="Times New Roman" w:cs="Times New Roman"/>
          <w:sz w:val="24"/>
          <w:szCs w:val="24"/>
        </w:rPr>
        <w:t>нанотехнологий</w:t>
      </w:r>
      <w:proofErr w:type="spellEnd"/>
      <w:r w:rsidRPr="00EE7480">
        <w:rPr>
          <w:rFonts w:ascii="Times New Roman" w:hAnsi="Times New Roman" w:cs="Times New Roman"/>
          <w:sz w:val="24"/>
          <w:szCs w:val="24"/>
        </w:rPr>
        <w:t xml:space="preserve"> посредством проведения специализированных курсов, семинаров и круглых столов.</w:t>
      </w:r>
    </w:p>
    <w:p w:rsidR="00EE7480" w:rsidRPr="00EE7480" w:rsidRDefault="00EE7480" w:rsidP="00DC551E">
      <w:pPr>
        <w:spacing w:after="0" w:line="240" w:lineRule="auto"/>
        <w:ind w:firstLine="567"/>
        <w:jc w:val="both"/>
        <w:rPr>
          <w:rFonts w:ascii="Times New Roman" w:hAnsi="Times New Roman" w:cs="Times New Roman"/>
          <w:sz w:val="24"/>
          <w:szCs w:val="24"/>
        </w:rPr>
      </w:pPr>
      <w:r w:rsidRPr="00EE7480">
        <w:rPr>
          <w:rFonts w:ascii="Times New Roman" w:hAnsi="Times New Roman" w:cs="Times New Roman"/>
          <w:sz w:val="24"/>
          <w:szCs w:val="24"/>
        </w:rPr>
        <w:t xml:space="preserve">3. Организации общего среднего образования – внедрение элементов </w:t>
      </w:r>
      <w:proofErr w:type="spellStart"/>
      <w:r w:rsidRPr="00EE7480">
        <w:rPr>
          <w:rFonts w:ascii="Times New Roman" w:hAnsi="Times New Roman" w:cs="Times New Roman"/>
          <w:sz w:val="24"/>
          <w:szCs w:val="24"/>
        </w:rPr>
        <w:t>нанотехнологий</w:t>
      </w:r>
      <w:proofErr w:type="spellEnd"/>
      <w:r w:rsidRPr="00EE7480">
        <w:rPr>
          <w:rFonts w:ascii="Times New Roman" w:hAnsi="Times New Roman" w:cs="Times New Roman"/>
          <w:sz w:val="24"/>
          <w:szCs w:val="24"/>
        </w:rPr>
        <w:t xml:space="preserve"> в школьный курс физики с применением STEM-подходов способствует повышению интереса учащихся к предмету, развитию их критического мышления, творческих и исследовательских способностей.</w:t>
      </w:r>
    </w:p>
    <w:p w:rsidR="000279E0" w:rsidRDefault="00EE7480" w:rsidP="00DC551E">
      <w:pPr>
        <w:spacing w:after="0" w:line="240" w:lineRule="auto"/>
        <w:ind w:firstLine="567"/>
        <w:jc w:val="both"/>
        <w:rPr>
          <w:rFonts w:ascii="Times New Roman" w:hAnsi="Times New Roman" w:cs="Times New Roman"/>
          <w:b/>
          <w:sz w:val="24"/>
          <w:szCs w:val="24"/>
        </w:rPr>
      </w:pPr>
      <w:r w:rsidRPr="00EE7480">
        <w:rPr>
          <w:rFonts w:ascii="Times New Roman" w:hAnsi="Times New Roman" w:cs="Times New Roman"/>
          <w:sz w:val="24"/>
          <w:szCs w:val="24"/>
        </w:rPr>
        <w:t xml:space="preserve">4. Цифровые образовательные платформы – разработанные интерактивные материалы, виртуальные эксперименты и 3D-модели интегрируются в онлайн-курсы и образовательные ресурсы, расширяя возможности дистанционного и смешанного формата обучения </w:t>
      </w:r>
      <w:proofErr w:type="spellStart"/>
      <w:r w:rsidRPr="00EE7480">
        <w:rPr>
          <w:rFonts w:ascii="Times New Roman" w:hAnsi="Times New Roman" w:cs="Times New Roman"/>
          <w:sz w:val="24"/>
          <w:szCs w:val="24"/>
        </w:rPr>
        <w:t>нанотехнологиям</w:t>
      </w:r>
      <w:proofErr w:type="spellEnd"/>
      <w:r w:rsidRPr="00EE7480">
        <w:rPr>
          <w:rFonts w:ascii="Times New Roman" w:hAnsi="Times New Roman" w:cs="Times New Roman"/>
          <w:b/>
          <w:sz w:val="24"/>
          <w:szCs w:val="24"/>
        </w:rPr>
        <w:t>.</w:t>
      </w:r>
    </w:p>
    <w:p w:rsidR="00EE7480" w:rsidRPr="000E436F" w:rsidRDefault="00EE7480" w:rsidP="00DC551E">
      <w:pPr>
        <w:spacing w:after="0" w:line="240" w:lineRule="auto"/>
        <w:ind w:firstLine="567"/>
        <w:jc w:val="both"/>
        <w:rPr>
          <w:rFonts w:ascii="Times New Roman" w:hAnsi="Times New Roman" w:cs="Times New Roman"/>
          <w:b/>
          <w:sz w:val="24"/>
          <w:szCs w:val="24"/>
        </w:rPr>
      </w:pPr>
    </w:p>
    <w:p w:rsidR="000E436F" w:rsidRPr="00DC551E" w:rsidRDefault="000E436F" w:rsidP="00DC551E">
      <w:pPr>
        <w:autoSpaceDE w:val="0"/>
        <w:autoSpaceDN w:val="0"/>
        <w:adjustRightInd w:val="0"/>
        <w:spacing w:after="0" w:line="240" w:lineRule="auto"/>
        <w:ind w:firstLine="567"/>
        <w:jc w:val="both"/>
        <w:rPr>
          <w:rFonts w:ascii="Times New Roman" w:hAnsi="Times New Roman" w:cs="Times New Roman"/>
          <w:sz w:val="24"/>
          <w:szCs w:val="24"/>
        </w:rPr>
      </w:pPr>
      <w:r w:rsidRPr="000E436F">
        <w:rPr>
          <w:rStyle w:val="a8"/>
          <w:rFonts w:ascii="Times New Roman" w:hAnsi="Times New Roman" w:cs="Times New Roman"/>
          <w:sz w:val="24"/>
          <w:szCs w:val="24"/>
        </w:rPr>
        <w:t>Наименование конкурса в рамках которого реализуется проект: </w:t>
      </w:r>
      <w:r w:rsidR="00EE7480" w:rsidRPr="00DC551E">
        <w:rPr>
          <w:rFonts w:ascii="Times New Roman" w:hAnsi="Times New Roman" w:cs="Times New Roman"/>
          <w:sz w:val="24"/>
          <w:szCs w:val="24"/>
        </w:rPr>
        <w:t xml:space="preserve">Конкурс на </w:t>
      </w:r>
      <w:proofErr w:type="spellStart"/>
      <w:r w:rsidR="00EE7480" w:rsidRPr="00DC551E">
        <w:rPr>
          <w:rFonts w:ascii="Times New Roman" w:hAnsi="Times New Roman" w:cs="Times New Roman"/>
          <w:sz w:val="24"/>
          <w:szCs w:val="24"/>
        </w:rPr>
        <w:t>грантовое</w:t>
      </w:r>
      <w:proofErr w:type="spellEnd"/>
      <w:r w:rsidR="00EE7480" w:rsidRPr="00DC551E">
        <w:rPr>
          <w:rFonts w:ascii="Times New Roman" w:hAnsi="Times New Roman" w:cs="Times New Roman"/>
          <w:sz w:val="24"/>
          <w:szCs w:val="24"/>
        </w:rPr>
        <w:t xml:space="preserve"> финансирование исследований молодых ученых по проекту «</w:t>
      </w:r>
      <w:proofErr w:type="spellStart"/>
      <w:r w:rsidR="00EE7480" w:rsidRPr="00DC551E">
        <w:rPr>
          <w:rFonts w:ascii="Times New Roman" w:hAnsi="Times New Roman" w:cs="Times New Roman"/>
          <w:sz w:val="24"/>
          <w:szCs w:val="24"/>
        </w:rPr>
        <w:t>Жас</w:t>
      </w:r>
      <w:proofErr w:type="spellEnd"/>
      <w:r w:rsidR="00EE7480" w:rsidRPr="00DC551E">
        <w:rPr>
          <w:rFonts w:ascii="Times New Roman" w:hAnsi="Times New Roman" w:cs="Times New Roman"/>
          <w:sz w:val="24"/>
          <w:szCs w:val="24"/>
        </w:rPr>
        <w:t xml:space="preserve"> </w:t>
      </w:r>
      <w:proofErr w:type="spellStart"/>
      <w:r w:rsidR="00EE7480" w:rsidRPr="00DC551E">
        <w:rPr>
          <w:rFonts w:ascii="Times New Roman" w:hAnsi="Times New Roman" w:cs="Times New Roman"/>
          <w:sz w:val="24"/>
          <w:szCs w:val="24"/>
        </w:rPr>
        <w:t>ғалым</w:t>
      </w:r>
      <w:proofErr w:type="spellEnd"/>
      <w:r w:rsidR="00EE7480" w:rsidRPr="00DC551E">
        <w:rPr>
          <w:rFonts w:ascii="Times New Roman" w:hAnsi="Times New Roman" w:cs="Times New Roman"/>
          <w:sz w:val="24"/>
          <w:szCs w:val="24"/>
        </w:rPr>
        <w:t>» на 2025-2027 годы</w:t>
      </w:r>
    </w:p>
    <w:p w:rsidR="000E436F" w:rsidRPr="00DC551E" w:rsidRDefault="000E436F" w:rsidP="00DC551E">
      <w:pPr>
        <w:spacing w:after="0" w:line="240" w:lineRule="auto"/>
        <w:ind w:firstLine="567"/>
        <w:jc w:val="both"/>
        <w:rPr>
          <w:rFonts w:ascii="Times New Roman" w:hAnsi="Times New Roman" w:cs="Times New Roman"/>
          <w:sz w:val="24"/>
          <w:szCs w:val="24"/>
        </w:rPr>
      </w:pPr>
    </w:p>
    <w:p w:rsidR="000279E0" w:rsidRPr="00556265" w:rsidRDefault="000279E0" w:rsidP="00DC551E">
      <w:pPr>
        <w:spacing w:after="0" w:line="240" w:lineRule="auto"/>
        <w:ind w:firstLine="567"/>
        <w:jc w:val="both"/>
        <w:rPr>
          <w:rFonts w:ascii="Times New Roman" w:hAnsi="Times New Roman" w:cs="Times New Roman"/>
          <w:b/>
          <w:sz w:val="24"/>
          <w:szCs w:val="24"/>
        </w:rPr>
      </w:pPr>
      <w:r w:rsidRPr="00556265">
        <w:rPr>
          <w:rFonts w:ascii="Times New Roman" w:hAnsi="Times New Roman" w:cs="Times New Roman"/>
          <w:b/>
          <w:sz w:val="24"/>
          <w:szCs w:val="24"/>
        </w:rPr>
        <w:t>Публикации:</w:t>
      </w:r>
    </w:p>
    <w:p w:rsidR="003F4878" w:rsidRPr="00C15BD4" w:rsidRDefault="003F4878" w:rsidP="00DC551E">
      <w:pPr>
        <w:pStyle w:val="a5"/>
        <w:numPr>
          <w:ilvl w:val="0"/>
          <w:numId w:val="4"/>
        </w:numPr>
        <w:tabs>
          <w:tab w:val="left" w:pos="993"/>
        </w:tabs>
        <w:spacing w:before="0" w:after="0"/>
        <w:ind w:left="0" w:firstLine="567"/>
        <w:rPr>
          <w:lang w:val="kk-KZ"/>
        </w:rPr>
      </w:pPr>
      <w:r w:rsidRPr="00C15BD4">
        <w:rPr>
          <w:lang w:val="kk-KZ"/>
        </w:rPr>
        <w:t xml:space="preserve">Анас, Б. М., Скаков, М. К., &amp; Али, Ч. (2025). </w:t>
      </w:r>
      <w:r w:rsidRPr="00C15BD4">
        <w:rPr>
          <w:rStyle w:val="a9"/>
          <w:lang w:val="en-US"/>
        </w:rPr>
        <w:t>Methodological foundations for improving the training of future and current physics teachers in the field of nanotechnology using STEM technologies</w:t>
      </w:r>
      <w:r w:rsidRPr="00C15BD4">
        <w:rPr>
          <w:lang w:val="en-US"/>
        </w:rPr>
        <w:t xml:space="preserve">. </w:t>
      </w:r>
      <w:r w:rsidRPr="00C15BD4">
        <w:t xml:space="preserve">Наука, новые технологии и инновации Кыргызстана, 1, 234–239. </w:t>
      </w:r>
      <w:hyperlink r:id="rId5" w:tgtFrame="_new" w:history="1">
        <w:r w:rsidRPr="00C15BD4">
          <w:rPr>
            <w:rStyle w:val="a7"/>
          </w:rPr>
          <w:t>https://doi.org/10.26104/NNTIK.2025.26.67.045</w:t>
        </w:r>
      </w:hyperlink>
    </w:p>
    <w:p w:rsidR="003F4878" w:rsidRPr="00C15BD4" w:rsidRDefault="003F4878" w:rsidP="00DC551E">
      <w:pPr>
        <w:pStyle w:val="a3"/>
        <w:numPr>
          <w:ilvl w:val="0"/>
          <w:numId w:val="4"/>
        </w:numPr>
        <w:tabs>
          <w:tab w:val="left" w:pos="851"/>
          <w:tab w:val="left" w:pos="993"/>
        </w:tabs>
        <w:spacing w:after="0" w:line="240" w:lineRule="auto"/>
        <w:ind w:left="0" w:firstLine="567"/>
        <w:jc w:val="both"/>
        <w:rPr>
          <w:rFonts w:ascii="Times New Roman" w:hAnsi="Times New Roman"/>
          <w:sz w:val="24"/>
          <w:szCs w:val="24"/>
          <w:lang w:val="kk-KZ"/>
        </w:rPr>
      </w:pPr>
      <w:r w:rsidRPr="00C15BD4">
        <w:rPr>
          <w:rFonts w:ascii="Times New Roman" w:hAnsi="Times New Roman"/>
          <w:sz w:val="24"/>
          <w:szCs w:val="24"/>
          <w:lang w:val="kk-KZ"/>
        </w:rPr>
        <w:t xml:space="preserve">Anas B., Ali C., Skakov M. (2025). </w:t>
      </w:r>
      <w:r w:rsidRPr="00C15BD4">
        <w:rPr>
          <w:rFonts w:ascii="Times New Roman" w:hAnsi="Times New Roman"/>
          <w:i/>
          <w:iCs/>
          <w:sz w:val="24"/>
          <w:szCs w:val="24"/>
          <w:lang w:val="en-US"/>
        </w:rPr>
        <w:t>Integrating STEM and artificial intelligence in teaching nanotechnology to prospective physics teachers</w:t>
      </w:r>
      <w:r w:rsidRPr="00C15BD4">
        <w:rPr>
          <w:rFonts w:ascii="Times New Roman" w:hAnsi="Times New Roman"/>
          <w:sz w:val="24"/>
          <w:szCs w:val="24"/>
          <w:lang w:val="en-US"/>
        </w:rPr>
        <w:t>. “</w:t>
      </w:r>
      <w:proofErr w:type="spellStart"/>
      <w:r w:rsidRPr="00C15BD4">
        <w:rPr>
          <w:rFonts w:ascii="Times New Roman" w:hAnsi="Times New Roman"/>
          <w:sz w:val="24"/>
          <w:szCs w:val="24"/>
          <w:lang w:val="en-US"/>
        </w:rPr>
        <w:t>Raqamli</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transformatsiya</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davrida</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pedagogik</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ta’limni</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rivojlantirish</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istiqbollari</w:t>
      </w:r>
      <w:proofErr w:type="spellEnd"/>
      <w:r w:rsidRPr="00C15BD4">
        <w:rPr>
          <w:rFonts w:ascii="Times New Roman" w:hAnsi="Times New Roman"/>
          <w:sz w:val="24"/>
          <w:szCs w:val="24"/>
          <w:lang w:val="en-US"/>
        </w:rPr>
        <w:t xml:space="preserve">”, 31–38. </w:t>
      </w:r>
      <w:hyperlink r:id="rId6" w:tgtFrame="_new" w:history="1">
        <w:r w:rsidRPr="00C15BD4">
          <w:rPr>
            <w:rStyle w:val="a7"/>
            <w:rFonts w:ascii="Times New Roman" w:hAnsi="Times New Roman"/>
            <w:sz w:val="24"/>
            <w:szCs w:val="24"/>
            <w:lang w:val="en-US"/>
          </w:rPr>
          <w:t>https</w:t>
        </w:r>
        <w:r w:rsidRPr="00C15BD4">
          <w:rPr>
            <w:rStyle w:val="a7"/>
            <w:rFonts w:ascii="Times New Roman" w:hAnsi="Times New Roman"/>
            <w:sz w:val="24"/>
            <w:szCs w:val="24"/>
          </w:rPr>
          <w:t>://</w:t>
        </w:r>
        <w:proofErr w:type="spellStart"/>
        <w:r w:rsidRPr="00C15BD4">
          <w:rPr>
            <w:rStyle w:val="a7"/>
            <w:rFonts w:ascii="Times New Roman" w:hAnsi="Times New Roman"/>
            <w:sz w:val="24"/>
            <w:szCs w:val="24"/>
            <w:lang w:val="en-US"/>
          </w:rPr>
          <w:t>doi</w:t>
        </w:r>
        <w:proofErr w:type="spellEnd"/>
        <w:r w:rsidRPr="00C15BD4">
          <w:rPr>
            <w:rStyle w:val="a7"/>
            <w:rFonts w:ascii="Times New Roman" w:hAnsi="Times New Roman"/>
            <w:sz w:val="24"/>
            <w:szCs w:val="24"/>
          </w:rPr>
          <w:t>.</w:t>
        </w:r>
        <w:r w:rsidRPr="00C15BD4">
          <w:rPr>
            <w:rStyle w:val="a7"/>
            <w:rFonts w:ascii="Times New Roman" w:hAnsi="Times New Roman"/>
            <w:sz w:val="24"/>
            <w:szCs w:val="24"/>
            <w:lang w:val="en-US"/>
          </w:rPr>
          <w:t>org</w:t>
        </w:r>
        <w:r w:rsidRPr="00C15BD4">
          <w:rPr>
            <w:rStyle w:val="a7"/>
            <w:rFonts w:ascii="Times New Roman" w:hAnsi="Times New Roman"/>
            <w:sz w:val="24"/>
            <w:szCs w:val="24"/>
          </w:rPr>
          <w:t>/10.5281/</w:t>
        </w:r>
        <w:proofErr w:type="spellStart"/>
        <w:r w:rsidRPr="00C15BD4">
          <w:rPr>
            <w:rStyle w:val="a7"/>
            <w:rFonts w:ascii="Times New Roman" w:hAnsi="Times New Roman"/>
            <w:sz w:val="24"/>
            <w:szCs w:val="24"/>
            <w:lang w:val="en-US"/>
          </w:rPr>
          <w:t>zenodo</w:t>
        </w:r>
        <w:proofErr w:type="spellEnd"/>
        <w:r w:rsidRPr="00C15BD4">
          <w:rPr>
            <w:rStyle w:val="a7"/>
            <w:rFonts w:ascii="Times New Roman" w:hAnsi="Times New Roman"/>
            <w:sz w:val="24"/>
            <w:szCs w:val="24"/>
          </w:rPr>
          <w:t>.17310803</w:t>
        </w:r>
      </w:hyperlink>
      <w:r w:rsidRPr="00C15BD4">
        <w:rPr>
          <w:rFonts w:ascii="Times New Roman" w:hAnsi="Times New Roman"/>
          <w:sz w:val="24"/>
          <w:szCs w:val="24"/>
          <w:lang w:val="kk-KZ"/>
        </w:rPr>
        <w:t>.</w:t>
      </w:r>
    </w:p>
    <w:p w:rsidR="003F4878" w:rsidRDefault="003F4878" w:rsidP="00DC551E">
      <w:pPr>
        <w:pStyle w:val="a3"/>
        <w:numPr>
          <w:ilvl w:val="0"/>
          <w:numId w:val="4"/>
        </w:numPr>
        <w:tabs>
          <w:tab w:val="left" w:pos="851"/>
          <w:tab w:val="left" w:pos="993"/>
        </w:tabs>
        <w:spacing w:after="0" w:line="240" w:lineRule="auto"/>
        <w:ind w:left="0" w:firstLine="567"/>
        <w:jc w:val="both"/>
        <w:rPr>
          <w:rFonts w:ascii="Times New Roman" w:hAnsi="Times New Roman"/>
          <w:sz w:val="24"/>
          <w:szCs w:val="24"/>
          <w:lang w:val="kk-KZ"/>
        </w:rPr>
      </w:pPr>
      <w:r w:rsidRPr="00C15BD4">
        <w:rPr>
          <w:rFonts w:ascii="Times New Roman" w:hAnsi="Times New Roman"/>
          <w:sz w:val="24"/>
          <w:szCs w:val="24"/>
          <w:lang w:val="kk-KZ"/>
        </w:rPr>
        <w:t xml:space="preserve">Anas, B., Ramankulov, S., Coruh, A., &amp; Skakov, M. (2025). Methodological features of teaching the subject “Nanotechnology and Nanomaterials” based on digital educational resources. </w:t>
      </w:r>
      <w:r w:rsidRPr="00C15BD4">
        <w:rPr>
          <w:rFonts w:ascii="Times New Roman" w:hAnsi="Times New Roman"/>
          <w:i/>
          <w:iCs/>
          <w:sz w:val="24"/>
          <w:szCs w:val="24"/>
          <w:lang w:val="kk-KZ"/>
        </w:rPr>
        <w:t>International Journal of Innovative Research and Scientific Studies</w:t>
      </w:r>
      <w:r w:rsidRPr="00C15BD4">
        <w:rPr>
          <w:rFonts w:ascii="Times New Roman" w:hAnsi="Times New Roman"/>
          <w:sz w:val="24"/>
          <w:szCs w:val="24"/>
          <w:lang w:val="kk-KZ"/>
        </w:rPr>
        <w:t xml:space="preserve">, 8(6), 2716–2731. </w:t>
      </w:r>
      <w:r w:rsidRPr="00C15BD4">
        <w:rPr>
          <w:rStyle w:val="a7"/>
          <w:rFonts w:ascii="Times New Roman" w:hAnsi="Times New Roman"/>
          <w:sz w:val="24"/>
          <w:szCs w:val="24"/>
          <w:lang w:val="kk-KZ"/>
        </w:rPr>
        <w:fldChar w:fldCharType="begin"/>
      </w:r>
      <w:r w:rsidRPr="00C15BD4">
        <w:rPr>
          <w:rStyle w:val="a7"/>
          <w:rFonts w:ascii="Times New Roman" w:hAnsi="Times New Roman"/>
          <w:sz w:val="24"/>
          <w:szCs w:val="24"/>
          <w:lang w:val="kk-KZ"/>
        </w:rPr>
        <w:instrText xml:space="preserve"> HYPERLINK "https://doi.org/10.53894/ijirss.v8i6.10197" </w:instrText>
      </w:r>
      <w:r w:rsidRPr="00C15BD4">
        <w:rPr>
          <w:rStyle w:val="a7"/>
          <w:rFonts w:ascii="Times New Roman" w:hAnsi="Times New Roman"/>
          <w:sz w:val="24"/>
          <w:szCs w:val="24"/>
          <w:lang w:val="kk-KZ"/>
        </w:rPr>
        <w:fldChar w:fldCharType="separate"/>
      </w:r>
      <w:r w:rsidRPr="00C15BD4">
        <w:rPr>
          <w:rStyle w:val="a7"/>
          <w:rFonts w:ascii="Times New Roman" w:hAnsi="Times New Roman"/>
          <w:sz w:val="24"/>
          <w:szCs w:val="24"/>
          <w:lang w:val="kk-KZ"/>
        </w:rPr>
        <w:t>https://doi.org/10.53894/ijirss.v8i6.10197</w:t>
      </w:r>
      <w:r w:rsidRPr="00C15BD4">
        <w:rPr>
          <w:rStyle w:val="a7"/>
          <w:rFonts w:ascii="Times New Roman" w:hAnsi="Times New Roman"/>
          <w:sz w:val="24"/>
          <w:szCs w:val="24"/>
          <w:lang w:val="kk-KZ"/>
        </w:rPr>
        <w:fldChar w:fldCharType="end"/>
      </w:r>
      <w:r w:rsidRPr="00C15BD4">
        <w:rPr>
          <w:rStyle w:val="a7"/>
          <w:rFonts w:ascii="Times New Roman" w:hAnsi="Times New Roman"/>
          <w:sz w:val="24"/>
          <w:szCs w:val="24"/>
          <w:lang w:val="kk-KZ"/>
        </w:rPr>
        <w:t>.</w:t>
      </w:r>
      <w:r w:rsidRPr="00C15BD4">
        <w:rPr>
          <w:rFonts w:ascii="Times New Roman" w:hAnsi="Times New Roman"/>
          <w:sz w:val="24"/>
          <w:szCs w:val="24"/>
          <w:lang w:val="kk-KZ"/>
        </w:rPr>
        <w:t xml:space="preserve"> </w:t>
      </w:r>
    </w:p>
    <w:p w:rsidR="003F4878" w:rsidRDefault="003F4878" w:rsidP="00DC551E">
      <w:pPr>
        <w:pStyle w:val="a3"/>
        <w:numPr>
          <w:ilvl w:val="0"/>
          <w:numId w:val="4"/>
        </w:numPr>
        <w:tabs>
          <w:tab w:val="left" w:pos="851"/>
          <w:tab w:val="left" w:pos="993"/>
        </w:tabs>
        <w:spacing w:after="0" w:line="240" w:lineRule="auto"/>
        <w:ind w:left="0" w:firstLine="567"/>
        <w:jc w:val="both"/>
        <w:rPr>
          <w:rFonts w:ascii="Times New Roman" w:hAnsi="Times New Roman"/>
          <w:sz w:val="24"/>
          <w:szCs w:val="24"/>
          <w:lang w:val="kk-KZ"/>
        </w:rPr>
      </w:pPr>
      <w:r w:rsidRPr="003F4878">
        <w:rPr>
          <w:rFonts w:ascii="Times New Roman" w:hAnsi="Times New Roman"/>
          <w:sz w:val="24"/>
          <w:szCs w:val="24"/>
          <w:lang w:val="kk-KZ"/>
        </w:rPr>
        <w:t>Анас, Б. М., и Скаков, М. К. (2025). Использование STEAM-образования как инновационного подхода в обучении нанотехнологиям будущих учителей физики. Математическое моделирование и информационные технологии в образовании и науке: Материалы X Международной научно-методической конференции, посвященной 40-летию школьной информатики и 80-летию доктора педагогических наук, профессора Е. И. Бидайбекова, 776–781. ISBN 978-601-311-284-8.</w:t>
      </w:r>
    </w:p>
    <w:p w:rsidR="000279E0" w:rsidRPr="003F4878" w:rsidRDefault="003F4878" w:rsidP="00DC551E">
      <w:pPr>
        <w:pStyle w:val="a3"/>
        <w:numPr>
          <w:ilvl w:val="0"/>
          <w:numId w:val="4"/>
        </w:numPr>
        <w:tabs>
          <w:tab w:val="left" w:pos="851"/>
          <w:tab w:val="left" w:pos="993"/>
        </w:tabs>
        <w:spacing w:after="0" w:line="240" w:lineRule="auto"/>
        <w:ind w:left="0" w:firstLine="567"/>
        <w:jc w:val="both"/>
        <w:rPr>
          <w:rFonts w:ascii="Times New Roman" w:hAnsi="Times New Roman"/>
          <w:sz w:val="24"/>
          <w:szCs w:val="24"/>
          <w:lang w:val="kk-KZ"/>
        </w:rPr>
      </w:pPr>
      <w:r w:rsidRPr="003F4878">
        <w:rPr>
          <w:rFonts w:ascii="Times New Roman" w:hAnsi="Times New Roman"/>
          <w:sz w:val="24"/>
          <w:szCs w:val="24"/>
          <w:lang w:val="kk-KZ"/>
        </w:rPr>
        <w:t>Анас Б.М., Скаков М.К., Чорух А. (2025) «Анализ перспектив и возможностей применения будущих учителей физики в преподавании нанотехнологий на основе STEM». Труды Международной научно-практической конференции «ПРЕПОДАВАНИЕ ФИЗИКИ И НАУЧНЫЕ ИССЛЕДОВАНИЯ: ИННОВАЦИИ, ИНТЕГРАЦИЯ И МЕЖДИСЦИПЛИНАРНЫЕ НАПРАВЛЕНИЯ», 224-229 ISBN 978-601-339-474-9.</w:t>
      </w:r>
    </w:p>
    <w:p w:rsidR="003F4878" w:rsidRDefault="003F4878" w:rsidP="00DC551E">
      <w:pPr>
        <w:spacing w:after="0" w:line="240" w:lineRule="auto"/>
        <w:ind w:firstLine="567"/>
        <w:jc w:val="both"/>
        <w:rPr>
          <w:rFonts w:ascii="Times New Roman" w:hAnsi="Times New Roman" w:cs="Times New Roman"/>
          <w:b/>
          <w:sz w:val="24"/>
          <w:szCs w:val="24"/>
          <w:lang w:val="kk-KZ"/>
        </w:rPr>
      </w:pPr>
    </w:p>
    <w:p w:rsidR="000279E0" w:rsidRPr="00556265" w:rsidRDefault="000279E0" w:rsidP="00DC551E">
      <w:pPr>
        <w:spacing w:after="0" w:line="240" w:lineRule="auto"/>
        <w:ind w:firstLine="567"/>
        <w:jc w:val="both"/>
        <w:rPr>
          <w:rFonts w:ascii="Times New Roman" w:hAnsi="Times New Roman" w:cs="Times New Roman"/>
          <w:b/>
          <w:sz w:val="24"/>
          <w:szCs w:val="24"/>
          <w:lang w:val="kk-KZ"/>
        </w:rPr>
      </w:pPr>
      <w:r w:rsidRPr="00556265">
        <w:rPr>
          <w:rFonts w:ascii="Times New Roman" w:hAnsi="Times New Roman" w:cs="Times New Roman"/>
          <w:b/>
          <w:sz w:val="24"/>
          <w:szCs w:val="24"/>
          <w:lang w:val="kk-KZ"/>
        </w:rPr>
        <w:t>Исследовательская группа:</w:t>
      </w:r>
    </w:p>
    <w:p w:rsidR="000279E0" w:rsidRDefault="00EE7480" w:rsidP="00DC551E">
      <w:pPr>
        <w:pStyle w:val="a3"/>
        <w:tabs>
          <w:tab w:val="left" w:pos="1134"/>
        </w:tabs>
        <w:spacing w:after="0" w:line="240" w:lineRule="auto"/>
        <w:ind w:left="0" w:firstLine="567"/>
        <w:jc w:val="both"/>
        <w:rPr>
          <w:rFonts w:ascii="Times New Roman" w:hAnsi="Times New Roman"/>
          <w:sz w:val="24"/>
          <w:szCs w:val="24"/>
          <w:lang w:val="kk-KZ"/>
        </w:rPr>
      </w:pPr>
      <w:r w:rsidRPr="003F4878">
        <w:rPr>
          <w:rFonts w:ascii="Times New Roman" w:hAnsi="Times New Roman"/>
          <w:b/>
          <w:sz w:val="24"/>
          <w:szCs w:val="24"/>
          <w:lang w:val="kk-KZ"/>
        </w:rPr>
        <w:t>Анас Бакдаулет Мухитдинұлы</w:t>
      </w:r>
      <w:r>
        <w:rPr>
          <w:rFonts w:ascii="Times New Roman" w:hAnsi="Times New Roman"/>
          <w:sz w:val="24"/>
          <w:szCs w:val="24"/>
          <w:lang w:val="kk-KZ"/>
        </w:rPr>
        <w:t xml:space="preserve"> - </w:t>
      </w:r>
      <w:r w:rsidRPr="00EE7480">
        <w:rPr>
          <w:rFonts w:ascii="Times New Roman" w:hAnsi="Times New Roman"/>
          <w:sz w:val="24"/>
          <w:szCs w:val="24"/>
          <w:lang w:val="kk-KZ"/>
        </w:rPr>
        <w:t>Научный сотрудник Научно-производственной лаборатории и</w:t>
      </w:r>
      <w:bookmarkStart w:id="0" w:name="_GoBack"/>
      <w:bookmarkEnd w:id="0"/>
      <w:r w:rsidRPr="00EE7480">
        <w:rPr>
          <w:rFonts w:ascii="Times New Roman" w:hAnsi="Times New Roman"/>
          <w:sz w:val="24"/>
          <w:szCs w:val="24"/>
          <w:lang w:val="kk-KZ"/>
        </w:rPr>
        <w:t>нновационных технологий Технопарка «Шыгыс-БАСТАУ»</w:t>
      </w:r>
    </w:p>
    <w:p w:rsidR="00EE7480" w:rsidRDefault="00EE7480" w:rsidP="00DC551E">
      <w:pPr>
        <w:pStyle w:val="a3"/>
        <w:tabs>
          <w:tab w:val="left" w:pos="1134"/>
        </w:tabs>
        <w:spacing w:after="0" w:line="240" w:lineRule="auto"/>
        <w:ind w:left="567"/>
        <w:jc w:val="both"/>
        <w:rPr>
          <w:lang w:val="kk-KZ"/>
        </w:rPr>
      </w:pPr>
      <w:r w:rsidRPr="003F4878">
        <w:rPr>
          <w:rFonts w:ascii="Times New Roman" w:hAnsi="Times New Roman"/>
          <w:b/>
          <w:sz w:val="24"/>
          <w:szCs w:val="24"/>
          <w:lang w:val="kk-KZ"/>
        </w:rPr>
        <w:t xml:space="preserve">Али Чорух </w:t>
      </w:r>
      <w:r>
        <w:rPr>
          <w:rFonts w:ascii="Times New Roman" w:hAnsi="Times New Roman"/>
          <w:sz w:val="24"/>
          <w:szCs w:val="24"/>
          <w:lang w:val="kk-KZ"/>
        </w:rPr>
        <w:t xml:space="preserve">- </w:t>
      </w:r>
      <w:proofErr w:type="spellStart"/>
      <w:r w:rsidRPr="00EE7480">
        <w:rPr>
          <w:rFonts w:ascii="Times New Roman" w:hAnsi="Times New Roman"/>
          <w:sz w:val="24"/>
          <w:szCs w:val="24"/>
        </w:rPr>
        <w:t>PhD</w:t>
      </w:r>
      <w:proofErr w:type="spellEnd"/>
      <w:r w:rsidRPr="00EE7480">
        <w:rPr>
          <w:rFonts w:ascii="Times New Roman" w:hAnsi="Times New Roman"/>
          <w:sz w:val="24"/>
          <w:szCs w:val="24"/>
        </w:rPr>
        <w:t xml:space="preserve">, профессор кафедры физики </w:t>
      </w:r>
      <w:proofErr w:type="spellStart"/>
      <w:r w:rsidRPr="00EE7480">
        <w:rPr>
          <w:rFonts w:ascii="Times New Roman" w:hAnsi="Times New Roman"/>
          <w:sz w:val="24"/>
          <w:szCs w:val="24"/>
        </w:rPr>
        <w:t>Сакарья</w:t>
      </w:r>
      <w:proofErr w:type="spellEnd"/>
      <w:r w:rsidRPr="00EE7480">
        <w:rPr>
          <w:rFonts w:ascii="Times New Roman" w:hAnsi="Times New Roman"/>
          <w:sz w:val="24"/>
          <w:szCs w:val="24"/>
        </w:rPr>
        <w:t xml:space="preserve"> университета (Турция, г. </w:t>
      </w:r>
      <w:proofErr w:type="spellStart"/>
      <w:r w:rsidRPr="00EE7480">
        <w:rPr>
          <w:rFonts w:ascii="Times New Roman" w:hAnsi="Times New Roman"/>
          <w:sz w:val="24"/>
          <w:szCs w:val="24"/>
        </w:rPr>
        <w:t>Сакарья</w:t>
      </w:r>
      <w:proofErr w:type="spellEnd"/>
      <w:r>
        <w:rPr>
          <w:rFonts w:ascii="Times New Roman" w:hAnsi="Times New Roman"/>
          <w:sz w:val="24"/>
          <w:szCs w:val="24"/>
          <w:lang w:val="kk-KZ"/>
        </w:rPr>
        <w:t>)</w:t>
      </w:r>
    </w:p>
    <w:sectPr w:rsidR="00EE748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Calibr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41364"/>
    <w:multiLevelType w:val="hybridMultilevel"/>
    <w:tmpl w:val="3F287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6361D"/>
    <w:multiLevelType w:val="hybridMultilevel"/>
    <w:tmpl w:val="7C069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FC73DC8"/>
    <w:multiLevelType w:val="hybridMultilevel"/>
    <w:tmpl w:val="3F287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E436F"/>
    <w:rsid w:val="00134356"/>
    <w:rsid w:val="00162BD4"/>
    <w:rsid w:val="00197A25"/>
    <w:rsid w:val="001A5C9D"/>
    <w:rsid w:val="00244E4C"/>
    <w:rsid w:val="002E1271"/>
    <w:rsid w:val="002F1495"/>
    <w:rsid w:val="00387A73"/>
    <w:rsid w:val="003F4878"/>
    <w:rsid w:val="004040C6"/>
    <w:rsid w:val="004A24E0"/>
    <w:rsid w:val="004A6AF1"/>
    <w:rsid w:val="00622215"/>
    <w:rsid w:val="006369A4"/>
    <w:rsid w:val="00637BD1"/>
    <w:rsid w:val="006E39E9"/>
    <w:rsid w:val="00750A39"/>
    <w:rsid w:val="007B4891"/>
    <w:rsid w:val="0084684A"/>
    <w:rsid w:val="008676C3"/>
    <w:rsid w:val="008769CD"/>
    <w:rsid w:val="0088769F"/>
    <w:rsid w:val="009A1ED5"/>
    <w:rsid w:val="009F54FC"/>
    <w:rsid w:val="00A05EEE"/>
    <w:rsid w:val="00A31C66"/>
    <w:rsid w:val="00C150C6"/>
    <w:rsid w:val="00C15BD4"/>
    <w:rsid w:val="00C215AD"/>
    <w:rsid w:val="00C30697"/>
    <w:rsid w:val="00C67D9C"/>
    <w:rsid w:val="00DC551E"/>
    <w:rsid w:val="00DD0A20"/>
    <w:rsid w:val="00E06E59"/>
    <w:rsid w:val="00E562B2"/>
    <w:rsid w:val="00EE7480"/>
    <w:rsid w:val="00F46476"/>
    <w:rsid w:val="00F53872"/>
    <w:rsid w:val="00FB580B"/>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Абзац с отступом,Bullets,List Paragraph (numbered (a)),NUMBERED PARAGRAPH,List Paragraph 1,List_Paragraph,Akapit z listą"/>
    <w:basedOn w:val="a"/>
    <w:link w:val="a4"/>
    <w:uiPriority w:val="99"/>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Абзац с отступом Знак,Bullets Знак,List Paragraph (numbered (a)) Знак"/>
    <w:link w:val="a3"/>
    <w:uiPriority w:val="99"/>
    <w:qFormat/>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 w:type="character" w:customStyle="1" w:styleId="ezkurwreuab5ozgtqnkl">
    <w:name w:val="ezkurwreuab5ozgtqnkl"/>
    <w:basedOn w:val="a0"/>
    <w:rsid w:val="00EE7480"/>
  </w:style>
  <w:style w:type="character" w:styleId="a9">
    <w:name w:val="Emphasis"/>
    <w:uiPriority w:val="20"/>
    <w:qFormat/>
    <w:rsid w:val="00C15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6400">
      <w:bodyDiv w:val="1"/>
      <w:marLeft w:val="0"/>
      <w:marRight w:val="0"/>
      <w:marTop w:val="0"/>
      <w:marBottom w:val="0"/>
      <w:divBdr>
        <w:top w:val="none" w:sz="0" w:space="0" w:color="auto"/>
        <w:left w:val="none" w:sz="0" w:space="0" w:color="auto"/>
        <w:bottom w:val="none" w:sz="0" w:space="0" w:color="auto"/>
        <w:right w:val="none" w:sz="0" w:space="0" w:color="auto"/>
      </w:divBdr>
    </w:div>
    <w:div w:id="171457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281/zenodo.17310803" TargetMode="External"/><Relationship Id="rId5" Type="http://schemas.openxmlformats.org/officeDocument/2006/relationships/hyperlink" Target="https://doi.org/10.26104/NNTIK.2025.26.67.0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1167</Words>
  <Characters>6657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4</cp:revision>
  <dcterms:created xsi:type="dcterms:W3CDTF">2025-02-10T06:43:00Z</dcterms:created>
  <dcterms:modified xsi:type="dcterms:W3CDTF">2026-01-23T06:19:00Z</dcterms:modified>
</cp:coreProperties>
</file>