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76F07" w14:textId="2D49F3D9" w:rsidR="00BE41A0" w:rsidRPr="00865A56" w:rsidRDefault="00BE41A0" w:rsidP="00BE41A0">
      <w:pPr>
        <w:autoSpaceDE w:val="0"/>
        <w:autoSpaceDN w:val="0"/>
        <w:adjustRightInd w:val="0"/>
        <w:spacing w:after="0" w:line="240" w:lineRule="auto"/>
        <w:jc w:val="center"/>
        <w:rPr>
          <w:rFonts w:ascii="Times New Roman" w:hAnsi="Times New Roman" w:cs="Times New Roman"/>
          <w:b/>
          <w:bCs/>
          <w:color w:val="365F91" w:themeColor="accent1" w:themeShade="BF"/>
          <w:sz w:val="24"/>
          <w:szCs w:val="24"/>
        </w:rPr>
      </w:pPr>
      <w:bookmarkStart w:id="0" w:name="_Hlk218591693"/>
      <w:r w:rsidRPr="00865A56">
        <w:rPr>
          <w:rFonts w:ascii="Times New Roman" w:hAnsi="Times New Roman" w:cs="Times New Roman"/>
          <w:b/>
          <w:bCs/>
          <w:color w:val="365F91" w:themeColor="accent1" w:themeShade="BF"/>
          <w:sz w:val="24"/>
          <w:szCs w:val="24"/>
        </w:rPr>
        <w:t xml:space="preserve">АР26103871 </w:t>
      </w:r>
      <w:bookmarkEnd w:id="0"/>
      <w:r w:rsidRPr="00865A56">
        <w:rPr>
          <w:rFonts w:ascii="Times New Roman" w:hAnsi="Times New Roman" w:cs="Times New Roman"/>
          <w:b/>
          <w:bCs/>
          <w:color w:val="365F91" w:themeColor="accent1" w:themeShade="BF"/>
          <w:sz w:val="24"/>
          <w:szCs w:val="24"/>
        </w:rPr>
        <w:t>«РАЗРАБОТКА НАУЧНО-ТЕХНОЛОГИЧЕСКИХ ОСНОВ ПОЛУЧЕНИЯ КОМПОЗИЦИОННЫХ ЗАЩИТНЫХ ПОКРЫТИЙ С ИСПОЛЬЗОВАНИЕМ ПРОМЫШЛЕННЫХ ОТХОДОВ»</w:t>
      </w:r>
    </w:p>
    <w:p w14:paraId="043FE80E" w14:textId="77777777" w:rsidR="00BE41A0" w:rsidRPr="001734A1" w:rsidRDefault="00BE41A0" w:rsidP="00BE41A0">
      <w:pPr>
        <w:autoSpaceDE w:val="0"/>
        <w:autoSpaceDN w:val="0"/>
        <w:adjustRightInd w:val="0"/>
        <w:spacing w:after="0" w:line="240" w:lineRule="auto"/>
        <w:jc w:val="both"/>
        <w:rPr>
          <w:rFonts w:ascii="Times New Roman" w:hAnsi="Times New Roman" w:cs="Times New Roman"/>
          <w:b/>
          <w:bCs/>
          <w:color w:val="0073B6"/>
          <w:sz w:val="24"/>
          <w:szCs w:val="24"/>
        </w:rPr>
      </w:pPr>
    </w:p>
    <w:p w14:paraId="70377E1F" w14:textId="1BEE621A" w:rsidR="00D627CF" w:rsidRPr="00B75558" w:rsidRDefault="00D627CF" w:rsidP="00BE41A0">
      <w:pPr>
        <w:pStyle w:val="a3"/>
        <w:tabs>
          <w:tab w:val="left" w:pos="1134"/>
        </w:tabs>
        <w:ind w:left="567"/>
        <w:jc w:val="both"/>
        <w:rPr>
          <w:rFonts w:ascii="Times New Roman" w:hAnsi="Times New Roman"/>
          <w:sz w:val="24"/>
          <w:szCs w:val="24"/>
          <w:lang w:val="kk-KZ"/>
        </w:rPr>
      </w:pPr>
    </w:p>
    <w:p w14:paraId="28B9E0CE" w14:textId="4009C074" w:rsidR="00BE41A0" w:rsidRPr="00BE41A0" w:rsidRDefault="00BE41A0" w:rsidP="00BE41A0">
      <w:pPr>
        <w:pStyle w:val="a3"/>
        <w:tabs>
          <w:tab w:val="left" w:pos="1134"/>
        </w:tabs>
        <w:ind w:left="0" w:firstLine="567"/>
        <w:jc w:val="both"/>
        <w:rPr>
          <w:rFonts w:ascii="Times New Roman" w:hAnsi="Times New Roman"/>
          <w:sz w:val="24"/>
          <w:szCs w:val="24"/>
          <w:lang w:val="kk-KZ"/>
        </w:rPr>
      </w:pPr>
      <w:r w:rsidRPr="00BE41A0">
        <w:rPr>
          <w:rFonts w:ascii="Times New Roman" w:hAnsi="Times New Roman"/>
          <w:b/>
          <w:bCs/>
          <w:sz w:val="24"/>
          <w:szCs w:val="24"/>
        </w:rPr>
        <w:t xml:space="preserve">Цель проекта: </w:t>
      </w:r>
      <w:r w:rsidRPr="00BE41A0">
        <w:rPr>
          <w:rFonts w:ascii="Times New Roman" w:hAnsi="Times New Roman"/>
          <w:sz w:val="24"/>
          <w:szCs w:val="24"/>
        </w:rPr>
        <w:t>разработка научно-технологического обоснования использования производственных отходов в качестве сырья для получения защитных покрытий</w:t>
      </w:r>
      <w:r>
        <w:rPr>
          <w:rFonts w:ascii="Times New Roman" w:hAnsi="Times New Roman"/>
          <w:sz w:val="24"/>
          <w:szCs w:val="24"/>
          <w:lang w:val="kk-KZ"/>
        </w:rPr>
        <w:t>.</w:t>
      </w:r>
    </w:p>
    <w:p w14:paraId="7DF1F5D4" w14:textId="77777777" w:rsidR="00BE41A0" w:rsidRPr="00BE41A0" w:rsidRDefault="00BE41A0" w:rsidP="00BE41A0">
      <w:pPr>
        <w:pStyle w:val="a3"/>
        <w:tabs>
          <w:tab w:val="left" w:pos="1134"/>
        </w:tabs>
        <w:ind w:left="567"/>
        <w:rPr>
          <w:rFonts w:ascii="Times New Roman" w:hAnsi="Times New Roman"/>
          <w:b/>
          <w:bCs/>
          <w:sz w:val="24"/>
          <w:szCs w:val="24"/>
        </w:rPr>
      </w:pPr>
    </w:p>
    <w:p w14:paraId="4670D2A8" w14:textId="06A9C6A3" w:rsidR="00BE41A0" w:rsidRPr="00BE41A0" w:rsidRDefault="00BE41A0" w:rsidP="00BE41A0">
      <w:pPr>
        <w:pStyle w:val="a3"/>
        <w:tabs>
          <w:tab w:val="left" w:pos="1134"/>
        </w:tabs>
        <w:ind w:left="567"/>
        <w:rPr>
          <w:rFonts w:ascii="Times New Roman" w:hAnsi="Times New Roman"/>
          <w:sz w:val="24"/>
          <w:szCs w:val="24"/>
          <w:lang w:val="kk-KZ"/>
        </w:rPr>
      </w:pPr>
      <w:r w:rsidRPr="00BE41A0">
        <w:rPr>
          <w:rFonts w:ascii="Times New Roman" w:hAnsi="Times New Roman"/>
          <w:b/>
          <w:bCs/>
          <w:sz w:val="24"/>
          <w:szCs w:val="24"/>
        </w:rPr>
        <w:t xml:space="preserve">Объем финансирования:  </w:t>
      </w:r>
      <w:r w:rsidRPr="00BE41A0">
        <w:rPr>
          <w:rFonts w:ascii="Times New Roman" w:hAnsi="Times New Roman"/>
          <w:sz w:val="24"/>
          <w:szCs w:val="24"/>
        </w:rPr>
        <w:t>120</w:t>
      </w:r>
      <w:r w:rsidR="00865A56">
        <w:rPr>
          <w:rFonts w:ascii="Times New Roman" w:hAnsi="Times New Roman"/>
          <w:sz w:val="24"/>
          <w:szCs w:val="24"/>
        </w:rPr>
        <w:t> </w:t>
      </w:r>
      <w:r w:rsidR="00865A56">
        <w:rPr>
          <w:rFonts w:ascii="Times New Roman" w:hAnsi="Times New Roman"/>
          <w:sz w:val="24"/>
          <w:szCs w:val="24"/>
          <w:lang w:val="kk-KZ"/>
        </w:rPr>
        <w:t>000 000</w:t>
      </w:r>
      <w:bookmarkStart w:id="1" w:name="_GoBack"/>
      <w:bookmarkEnd w:id="1"/>
      <w:r w:rsidRPr="00BE41A0">
        <w:rPr>
          <w:rFonts w:ascii="Times New Roman" w:hAnsi="Times New Roman"/>
          <w:sz w:val="24"/>
          <w:szCs w:val="24"/>
          <w:lang w:val="kk-KZ"/>
        </w:rPr>
        <w:t xml:space="preserve"> тг.</w:t>
      </w:r>
    </w:p>
    <w:p w14:paraId="714E4E9F" w14:textId="77777777" w:rsidR="00BE41A0" w:rsidRPr="00BE41A0" w:rsidRDefault="00BE41A0" w:rsidP="00BE41A0">
      <w:pPr>
        <w:pStyle w:val="a3"/>
        <w:tabs>
          <w:tab w:val="left" w:pos="1134"/>
        </w:tabs>
        <w:ind w:left="567"/>
        <w:rPr>
          <w:rFonts w:ascii="Times New Roman" w:hAnsi="Times New Roman"/>
          <w:b/>
          <w:bCs/>
          <w:sz w:val="24"/>
          <w:szCs w:val="24"/>
        </w:rPr>
      </w:pPr>
    </w:p>
    <w:p w14:paraId="642B1090" w14:textId="77777777" w:rsidR="00BE41A0" w:rsidRPr="00BE41A0" w:rsidRDefault="00BE41A0" w:rsidP="00BE41A0">
      <w:pPr>
        <w:pStyle w:val="a3"/>
        <w:tabs>
          <w:tab w:val="left" w:pos="1134"/>
        </w:tabs>
        <w:ind w:left="567"/>
        <w:rPr>
          <w:rFonts w:ascii="Times New Roman" w:hAnsi="Times New Roman"/>
          <w:b/>
          <w:bCs/>
          <w:sz w:val="24"/>
          <w:szCs w:val="24"/>
        </w:rPr>
      </w:pPr>
      <w:r w:rsidRPr="00BE41A0">
        <w:rPr>
          <w:rFonts w:ascii="Times New Roman" w:hAnsi="Times New Roman"/>
          <w:b/>
          <w:bCs/>
          <w:sz w:val="24"/>
          <w:szCs w:val="24"/>
        </w:rPr>
        <w:t xml:space="preserve">Приоритетное направление: </w:t>
      </w:r>
      <w:r w:rsidRPr="00BE41A0">
        <w:rPr>
          <w:rFonts w:ascii="Times New Roman" w:hAnsi="Times New Roman"/>
          <w:sz w:val="24"/>
          <w:szCs w:val="24"/>
        </w:rPr>
        <w:t>Энергия, передовые материалы и транспорт</w:t>
      </w:r>
      <w:r w:rsidRPr="00BE41A0">
        <w:rPr>
          <w:rFonts w:ascii="Times New Roman" w:hAnsi="Times New Roman"/>
          <w:sz w:val="24"/>
          <w:szCs w:val="24"/>
          <w:lang w:val="kk-KZ"/>
        </w:rPr>
        <w:t>.</w:t>
      </w:r>
    </w:p>
    <w:p w14:paraId="30621637" w14:textId="77777777" w:rsidR="00BE41A0" w:rsidRDefault="00BE41A0" w:rsidP="00BE41A0">
      <w:pPr>
        <w:pStyle w:val="a5"/>
        <w:spacing w:before="0" w:after="0"/>
        <w:ind w:firstLine="567"/>
        <w:jc w:val="both"/>
        <w:rPr>
          <w:lang w:bidi="as-IN"/>
        </w:rPr>
      </w:pPr>
      <w:r w:rsidRPr="00BE41A0">
        <w:rPr>
          <w:rFonts w:eastAsia="Calibri"/>
          <w:b/>
          <w:bCs/>
          <w:lang w:eastAsia="en-US"/>
        </w:rPr>
        <w:t xml:space="preserve">Актуальность исследований: </w:t>
      </w:r>
      <w:r w:rsidRPr="00BE41A0">
        <w:rPr>
          <w:lang w:bidi="as-IN"/>
        </w:rPr>
        <w:t>основная идея проекта заключается в использовании производственных отходов в качестве сырья для получения защитных покрытий. В рамках проекта работы будут проводиться по трём направлениям с применением методов газтермического напыления для формирования покрытий:</w:t>
      </w:r>
      <w:r>
        <w:rPr>
          <w:lang w:val="kk-KZ" w:bidi="as-IN"/>
        </w:rPr>
        <w:t xml:space="preserve"> </w:t>
      </w:r>
      <w:r>
        <w:rPr>
          <w:lang w:bidi="as-IN"/>
        </w:rPr>
        <w:t xml:space="preserve">1) </w:t>
      </w:r>
      <w:r w:rsidRPr="00BE41A0">
        <w:rPr>
          <w:lang w:bidi="as-IN"/>
        </w:rPr>
        <w:t>получение биокомпозитного покрытия с использованием диоксида кремния (SiO₂), извлечённого из рисовой шелухи;</w:t>
      </w:r>
      <w:r>
        <w:rPr>
          <w:lang w:bidi="as-IN"/>
        </w:rPr>
        <w:t xml:space="preserve"> 2) </w:t>
      </w:r>
      <w:r w:rsidRPr="00BE41A0">
        <w:rPr>
          <w:lang w:bidi="as-IN"/>
        </w:rPr>
        <w:t>получение стеклокерамического покрытия с применением стекольных отходов, карбида кремния (SiC), полученного из рисовой шелухи, и оксида калия (K₂O), извлечённого из лузги подсолнечника;</w:t>
      </w:r>
      <w:r>
        <w:rPr>
          <w:lang w:bidi="as-IN"/>
        </w:rPr>
        <w:t xml:space="preserve"> 3) </w:t>
      </w:r>
      <w:r w:rsidRPr="00BE41A0">
        <w:rPr>
          <w:lang w:bidi="as-IN"/>
        </w:rPr>
        <w:t>получение защитных покрытий с использованием золы-уноса, образующейся при сжигании угля в тепловых котельных установках.</w:t>
      </w:r>
      <w:r>
        <w:rPr>
          <w:lang w:bidi="as-IN"/>
        </w:rPr>
        <w:t xml:space="preserve"> </w:t>
      </w:r>
      <w:r w:rsidRPr="00BE41A0">
        <w:rPr>
          <w:lang w:bidi="as-IN"/>
        </w:rPr>
        <w:t>В ходе реализации проекта будет разработана методика получения композиционных материалов из производственных отходов, отработаны технологии газтермического напыления покрытий на основе композитных материалов, а также проведены комплексные исследования характеристик и свойств полученных покрытий.</w:t>
      </w:r>
    </w:p>
    <w:p w14:paraId="5054D0B0" w14:textId="2396812A" w:rsidR="00BE41A0" w:rsidRPr="00BE41A0" w:rsidRDefault="00BE41A0" w:rsidP="00BE41A0">
      <w:pPr>
        <w:pStyle w:val="a5"/>
        <w:spacing w:before="0"/>
        <w:ind w:firstLine="567"/>
        <w:jc w:val="both"/>
        <w:rPr>
          <w:lang w:bidi="as-IN"/>
        </w:rPr>
      </w:pPr>
      <w:r w:rsidRPr="00BE41A0">
        <w:rPr>
          <w:lang w:bidi="as-IN"/>
        </w:rPr>
        <w:t>Данный проект направлен не только на решение экологической проблемы, связанной с утилизацией производственных отходов, но и на повышение экономической эффективности получения защитных покрытий за счёт использования производственных отходов в качестве дешёвого источника сырь</w:t>
      </w:r>
      <w:r>
        <w:rPr>
          <w:lang w:bidi="as-IN"/>
        </w:rPr>
        <w:t>я.</w:t>
      </w:r>
    </w:p>
    <w:p w14:paraId="16952B77" w14:textId="77777777" w:rsidR="00BE41A0" w:rsidRDefault="00BE41A0" w:rsidP="00BE41A0">
      <w:pPr>
        <w:pStyle w:val="a3"/>
        <w:tabs>
          <w:tab w:val="left" w:pos="1134"/>
        </w:tabs>
        <w:ind w:left="567"/>
        <w:rPr>
          <w:rFonts w:ascii="Times New Roman" w:hAnsi="Times New Roman"/>
          <w:b/>
          <w:bCs/>
          <w:sz w:val="24"/>
          <w:szCs w:val="24"/>
        </w:rPr>
      </w:pPr>
      <w:r w:rsidRPr="00BE41A0">
        <w:rPr>
          <w:rFonts w:ascii="Times New Roman" w:hAnsi="Times New Roman"/>
          <w:b/>
          <w:bCs/>
          <w:sz w:val="24"/>
          <w:szCs w:val="24"/>
        </w:rPr>
        <w:t>Ожидаемые результаты:</w:t>
      </w:r>
    </w:p>
    <w:p w14:paraId="18AAA8E6" w14:textId="14C9FCAE"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будет разработана и комплексно исследована методика получения диоксида кремния (SiO₂) из рисовой шелухи (определение химического и фазового состава, проведение фракционного анализа, исследование термической стабильности);</w:t>
      </w:r>
    </w:p>
    <w:p w14:paraId="661E3666" w14:textId="1D5303EA"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будет разработана методика получения композиционных материалов GA–SiO₂ (рисовая шелуха)–ZrO₂, адаптированных к технологии газтермического напыления;</w:t>
      </w:r>
    </w:p>
    <w:p w14:paraId="3019E5C2" w14:textId="61B95086"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с применением детонационного и воздушно-плазменного напыления будет разработана методика получения биокомпозитного покрытия GA–SiO₂ (рисовая шелуха)–ZrO₂, а также определены оптимальные технологические параметры формирования покрытий;</w:t>
      </w:r>
    </w:p>
    <w:p w14:paraId="6C90233C" w14:textId="6EF90171"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будут комплексно исследованы цитотоксичность, биостойкость и механико-трибологические свойства биокомпозитного покрытия GA–SiO₂ (рисовая шелуха)–ZrO₂;</w:t>
      </w:r>
    </w:p>
    <w:p w14:paraId="70A493E1" w14:textId="0C9FF14E"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будет разработана методика получения оксида калия (K₂O) из лузги подсолнечника и карбида кремния (SiC) из рисовой шелухи, а также проведены комплексные исследования полученных порошков K₂O и SiC (определение химического и фазового состава, фракционный анализ, исследование термической стабильности);</w:t>
      </w:r>
    </w:p>
    <w:p w14:paraId="74CA0BE8" w14:textId="04F6D6ED"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lastRenderedPageBreak/>
        <w:t xml:space="preserve"> </w:t>
      </w:r>
      <w:r w:rsidRPr="00BE41A0">
        <w:rPr>
          <w:rFonts w:ascii="Times New Roman" w:eastAsia="Times New Roman" w:hAnsi="Times New Roman"/>
          <w:sz w:val="24"/>
          <w:szCs w:val="24"/>
          <w:lang w:bidi="as-IN"/>
        </w:rPr>
        <w:t>на основе процессов повторного плавления и механического измельчения будет разработана методика получения стеклокерамического материала из SiC (рисовая шелуха), K₂O (лузга подсолнечника) и стекольных отходов;</w:t>
      </w:r>
    </w:p>
    <w:p w14:paraId="0637B626" w14:textId="3F6446A4"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с применением детонационного и воздушно-плазменного напыления будут определены оптимальные параметры получения стеклокерамического покрытия на основе SiC (рисовая шелуха)–K₂O (лузга подсолнечника)–стекло;</w:t>
      </w:r>
    </w:p>
    <w:p w14:paraId="225394D1" w14:textId="6FA245FF"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будут исследованы твёрдость, износостойкость и коррозионная стойкость стеклокерамического покрытия;</w:t>
      </w:r>
    </w:p>
    <w:p w14:paraId="7B80D490" w14:textId="12A56F0F"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будут изучены возможности получения покрытий из золы-уноса с использованием технологии воздушно-плазменного напыления;</w:t>
      </w:r>
    </w:p>
    <w:p w14:paraId="186792D3" w14:textId="4433CF53" w:rsidR="00BE41A0" w:rsidRPr="00BE41A0" w:rsidRDefault="00BE41A0" w:rsidP="00BE41A0">
      <w:pPr>
        <w:pStyle w:val="a3"/>
        <w:numPr>
          <w:ilvl w:val="0"/>
          <w:numId w:val="22"/>
        </w:numPr>
        <w:spacing w:before="100" w:beforeAutospacing="1" w:after="100" w:afterAutospacing="1" w:line="240" w:lineRule="auto"/>
        <w:ind w:left="0" w:firstLine="567"/>
        <w:jc w:val="both"/>
        <w:rPr>
          <w:rFonts w:ascii="Times New Roman" w:eastAsia="Times New Roman" w:hAnsi="Times New Roman"/>
          <w:sz w:val="24"/>
          <w:szCs w:val="24"/>
          <w:lang w:bidi="as-IN"/>
        </w:rPr>
      </w:pPr>
      <w:r>
        <w:rPr>
          <w:rFonts w:ascii="Times New Roman" w:eastAsia="Times New Roman" w:hAnsi="Times New Roman"/>
          <w:sz w:val="24"/>
          <w:szCs w:val="24"/>
          <w:lang w:bidi="as-IN"/>
        </w:rPr>
        <w:t xml:space="preserve"> </w:t>
      </w:r>
      <w:r w:rsidRPr="00BE41A0">
        <w:rPr>
          <w:rFonts w:ascii="Times New Roman" w:eastAsia="Times New Roman" w:hAnsi="Times New Roman"/>
          <w:sz w:val="24"/>
          <w:szCs w:val="24"/>
          <w:lang w:bidi="as-IN"/>
        </w:rPr>
        <w:t>будут исследованы твёрдость, износостойкость и коррозионная стойкость покрытий на основе золы-уноса.</w:t>
      </w:r>
    </w:p>
    <w:p w14:paraId="299D7943" w14:textId="105B7CE5" w:rsidR="00BE41A0" w:rsidRPr="00604CE6" w:rsidRDefault="00BE41A0" w:rsidP="00604CE6">
      <w:pPr>
        <w:pStyle w:val="a3"/>
        <w:tabs>
          <w:tab w:val="left" w:pos="1134"/>
        </w:tabs>
        <w:ind w:left="567"/>
        <w:rPr>
          <w:rFonts w:ascii="Times New Roman" w:hAnsi="Times New Roman"/>
          <w:sz w:val="24"/>
          <w:szCs w:val="24"/>
        </w:rPr>
      </w:pPr>
      <w:r w:rsidRPr="00BE41A0">
        <w:rPr>
          <w:rFonts w:ascii="Times New Roman" w:hAnsi="Times New Roman"/>
          <w:b/>
          <w:bCs/>
          <w:sz w:val="24"/>
          <w:szCs w:val="24"/>
        </w:rPr>
        <w:t xml:space="preserve"> </w:t>
      </w:r>
    </w:p>
    <w:p w14:paraId="1941C6E6" w14:textId="37AB60B8" w:rsidR="00BE41A0" w:rsidRPr="00D62EF4" w:rsidRDefault="00BE41A0" w:rsidP="00D62EF4">
      <w:pPr>
        <w:pStyle w:val="a3"/>
        <w:tabs>
          <w:tab w:val="left" w:pos="1134"/>
        </w:tabs>
        <w:ind w:left="0" w:firstLine="567"/>
        <w:jc w:val="both"/>
        <w:rPr>
          <w:rFonts w:ascii="Times New Roman" w:hAnsi="Times New Roman"/>
          <w:sz w:val="24"/>
          <w:szCs w:val="24"/>
          <w:lang w:val="kk-KZ"/>
        </w:rPr>
      </w:pPr>
      <w:r w:rsidRPr="00BE41A0">
        <w:rPr>
          <w:rFonts w:ascii="Times New Roman" w:hAnsi="Times New Roman"/>
          <w:b/>
          <w:bCs/>
          <w:sz w:val="24"/>
          <w:szCs w:val="24"/>
        </w:rPr>
        <w:t xml:space="preserve">Отрасли применения разработок: </w:t>
      </w:r>
      <w:r w:rsidR="00D62EF4" w:rsidRPr="00D62EF4">
        <w:rPr>
          <w:rFonts w:ascii="Times New Roman" w:hAnsi="Times New Roman"/>
          <w:sz w:val="24"/>
          <w:szCs w:val="24"/>
        </w:rPr>
        <w:t>энергетика, машиностроение и материаловедение, биомедицин</w:t>
      </w:r>
      <w:r w:rsidR="00D62EF4">
        <w:rPr>
          <w:rFonts w:ascii="Times New Roman" w:hAnsi="Times New Roman"/>
          <w:sz w:val="24"/>
          <w:szCs w:val="24"/>
          <w:lang w:val="kk-KZ"/>
        </w:rPr>
        <w:t>а.</w:t>
      </w:r>
    </w:p>
    <w:p w14:paraId="0B782AF1" w14:textId="77777777" w:rsidR="00BE41A0" w:rsidRPr="00BE41A0" w:rsidRDefault="00BE41A0" w:rsidP="00304A87">
      <w:pPr>
        <w:pStyle w:val="a3"/>
        <w:tabs>
          <w:tab w:val="left" w:pos="1134"/>
        </w:tabs>
        <w:ind w:left="567"/>
        <w:jc w:val="both"/>
        <w:rPr>
          <w:rFonts w:ascii="Times New Roman" w:hAnsi="Times New Roman"/>
          <w:b/>
          <w:sz w:val="24"/>
          <w:szCs w:val="24"/>
        </w:rPr>
      </w:pPr>
    </w:p>
    <w:p w14:paraId="1C141AAC" w14:textId="27B1C606" w:rsidR="00BE41A0" w:rsidRPr="00604CE6" w:rsidRDefault="00BE41A0" w:rsidP="00304A87">
      <w:pPr>
        <w:pStyle w:val="a3"/>
        <w:tabs>
          <w:tab w:val="left" w:pos="1134"/>
        </w:tabs>
        <w:ind w:left="0" w:firstLine="567"/>
        <w:jc w:val="both"/>
        <w:rPr>
          <w:rFonts w:ascii="Times New Roman" w:hAnsi="Times New Roman"/>
          <w:sz w:val="24"/>
          <w:szCs w:val="24"/>
        </w:rPr>
      </w:pPr>
      <w:r w:rsidRPr="00BE41A0">
        <w:rPr>
          <w:rFonts w:ascii="Times New Roman" w:hAnsi="Times New Roman"/>
          <w:b/>
          <w:bCs/>
          <w:sz w:val="24"/>
          <w:szCs w:val="24"/>
        </w:rPr>
        <w:t>Наименование конкурса в рамках которого реализуется проект: </w:t>
      </w:r>
      <w:r w:rsidR="00604CE6">
        <w:rPr>
          <w:rFonts w:ascii="Times New Roman" w:hAnsi="Times New Roman"/>
          <w:sz w:val="24"/>
          <w:szCs w:val="24"/>
        </w:rPr>
        <w:t>к</w:t>
      </w:r>
      <w:r w:rsidR="00604CE6" w:rsidRPr="00604CE6">
        <w:rPr>
          <w:rFonts w:ascii="Times New Roman" w:hAnsi="Times New Roman"/>
          <w:sz w:val="24"/>
          <w:szCs w:val="24"/>
        </w:rPr>
        <w:t>онкурс на грантовое финансирование по научным и (или) научно-техническим проектам на 2025-2027 годы</w:t>
      </w:r>
    </w:p>
    <w:p w14:paraId="4A4FF806" w14:textId="77777777" w:rsidR="00BE41A0" w:rsidRPr="00BE41A0" w:rsidRDefault="00BE41A0" w:rsidP="00BE41A0">
      <w:pPr>
        <w:pStyle w:val="a3"/>
        <w:tabs>
          <w:tab w:val="left" w:pos="1134"/>
        </w:tabs>
        <w:ind w:left="567"/>
        <w:rPr>
          <w:rFonts w:ascii="Times New Roman" w:hAnsi="Times New Roman"/>
          <w:b/>
          <w:sz w:val="24"/>
          <w:szCs w:val="24"/>
        </w:rPr>
      </w:pPr>
    </w:p>
    <w:p w14:paraId="78EAD937" w14:textId="77777777" w:rsidR="00BE41A0" w:rsidRPr="00BE41A0" w:rsidRDefault="00BE41A0" w:rsidP="00BE41A0">
      <w:pPr>
        <w:pStyle w:val="a3"/>
        <w:tabs>
          <w:tab w:val="left" w:pos="1134"/>
        </w:tabs>
        <w:ind w:left="567"/>
        <w:rPr>
          <w:rFonts w:ascii="Times New Roman" w:hAnsi="Times New Roman"/>
          <w:b/>
          <w:sz w:val="24"/>
          <w:szCs w:val="24"/>
        </w:rPr>
      </w:pPr>
    </w:p>
    <w:p w14:paraId="6ACC6C8A" w14:textId="07BA8480" w:rsidR="00BE41A0" w:rsidRPr="00BE41A0" w:rsidRDefault="00BB4A58" w:rsidP="00BB4A58">
      <w:pPr>
        <w:pStyle w:val="a3"/>
        <w:tabs>
          <w:tab w:val="left" w:pos="1134"/>
        </w:tabs>
        <w:ind w:left="0"/>
        <w:rPr>
          <w:rFonts w:ascii="Times New Roman" w:hAnsi="Times New Roman"/>
          <w:b/>
          <w:sz w:val="24"/>
          <w:szCs w:val="24"/>
        </w:rPr>
      </w:pPr>
      <w:r>
        <w:rPr>
          <w:rFonts w:ascii="Times New Roman" w:hAnsi="Times New Roman"/>
          <w:b/>
          <w:noProof/>
          <w:sz w:val="24"/>
          <w:szCs w:val="24"/>
          <w:lang w:eastAsia="ru-RU"/>
        </w:rPr>
        <w:drawing>
          <wp:inline distT="0" distB="0" distL="0" distR="0" wp14:anchorId="0AC89EFE" wp14:editId="59270B1E">
            <wp:extent cx="6224270" cy="118872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b="21377"/>
                    <a:stretch/>
                  </pic:blipFill>
                  <pic:spPr bwMode="auto">
                    <a:xfrm>
                      <a:off x="0" y="0"/>
                      <a:ext cx="6224270" cy="1188720"/>
                    </a:xfrm>
                    <a:prstGeom prst="rect">
                      <a:avLst/>
                    </a:prstGeom>
                    <a:noFill/>
                    <a:ln>
                      <a:noFill/>
                    </a:ln>
                    <a:extLst>
                      <a:ext uri="{53640926-AAD7-44D8-BBD7-CCE9431645EC}">
                        <a14:shadowObscured xmlns:a14="http://schemas.microsoft.com/office/drawing/2010/main"/>
                      </a:ext>
                    </a:extLst>
                  </pic:spPr>
                </pic:pic>
              </a:graphicData>
            </a:graphic>
          </wp:inline>
        </w:drawing>
      </w:r>
    </w:p>
    <w:p w14:paraId="3F6CE1F2" w14:textId="77777777" w:rsidR="00BE41A0" w:rsidRPr="00BE41A0" w:rsidRDefault="00BE41A0" w:rsidP="00BE41A0">
      <w:pPr>
        <w:pStyle w:val="a3"/>
        <w:tabs>
          <w:tab w:val="left" w:pos="1134"/>
        </w:tabs>
        <w:rPr>
          <w:rFonts w:ascii="Times New Roman" w:hAnsi="Times New Roman"/>
          <w:sz w:val="24"/>
          <w:szCs w:val="24"/>
          <w:lang w:val="kk-KZ"/>
        </w:rPr>
      </w:pPr>
    </w:p>
    <w:p w14:paraId="4F24C579" w14:textId="27661593" w:rsidR="00BE41A0" w:rsidRDefault="00BE41A0" w:rsidP="00BE41A0">
      <w:pPr>
        <w:pStyle w:val="a3"/>
        <w:tabs>
          <w:tab w:val="left" w:pos="1134"/>
        </w:tabs>
        <w:ind w:left="567"/>
        <w:rPr>
          <w:rFonts w:ascii="Times New Roman" w:hAnsi="Times New Roman"/>
          <w:b/>
          <w:sz w:val="24"/>
          <w:szCs w:val="24"/>
          <w:lang w:val="kk-KZ"/>
        </w:rPr>
      </w:pPr>
      <w:r w:rsidRPr="00BE41A0">
        <w:rPr>
          <w:rFonts w:ascii="Times New Roman" w:hAnsi="Times New Roman"/>
          <w:b/>
          <w:sz w:val="24"/>
          <w:szCs w:val="24"/>
          <w:lang w:val="kk-KZ"/>
        </w:rPr>
        <w:t>Исследовательская группа:</w:t>
      </w:r>
    </w:p>
    <w:p w14:paraId="16B3710B" w14:textId="687E5118" w:rsidR="00BE41A0" w:rsidRPr="00BE41A0" w:rsidRDefault="00BE41A0" w:rsidP="00BE41A0">
      <w:pPr>
        <w:pStyle w:val="a3"/>
        <w:tabs>
          <w:tab w:val="left" w:pos="1134"/>
        </w:tabs>
        <w:ind w:left="567"/>
        <w:rPr>
          <w:rFonts w:ascii="Times New Roman" w:hAnsi="Times New Roman"/>
          <w:bCs/>
          <w:sz w:val="24"/>
          <w:szCs w:val="24"/>
          <w:lang w:val="kk-KZ"/>
        </w:rPr>
      </w:pPr>
      <w:r>
        <w:rPr>
          <w:rFonts w:ascii="Times New Roman" w:hAnsi="Times New Roman"/>
          <w:bCs/>
          <w:sz w:val="24"/>
          <w:szCs w:val="24"/>
          <w:lang w:val="kk-KZ"/>
        </w:rPr>
        <w:t>Руководитель проекта</w:t>
      </w:r>
      <w:r w:rsidRPr="00BE41A0">
        <w:rPr>
          <w:rFonts w:ascii="Times New Roman" w:hAnsi="Times New Roman"/>
          <w:bCs/>
          <w:sz w:val="24"/>
          <w:szCs w:val="24"/>
          <w:lang w:val="kk-KZ"/>
        </w:rPr>
        <w:t xml:space="preserve">, </w:t>
      </w:r>
      <w:r w:rsidR="00A65724">
        <w:rPr>
          <w:rFonts w:ascii="Times New Roman" w:hAnsi="Times New Roman"/>
          <w:bCs/>
          <w:sz w:val="24"/>
          <w:szCs w:val="24"/>
          <w:lang w:val="kk-KZ"/>
        </w:rPr>
        <w:t>ведущий научный сотрудник</w:t>
      </w:r>
      <w:r w:rsidRPr="00BE41A0">
        <w:rPr>
          <w:rFonts w:ascii="Times New Roman" w:hAnsi="Times New Roman"/>
          <w:b/>
          <w:bCs/>
          <w:sz w:val="24"/>
          <w:szCs w:val="24"/>
          <w:lang w:val="kk-KZ"/>
        </w:rPr>
        <w:t xml:space="preserve"> </w:t>
      </w:r>
      <w:r w:rsidRPr="00BE41A0">
        <w:rPr>
          <w:rFonts w:ascii="Times New Roman" w:hAnsi="Times New Roman"/>
          <w:bCs/>
          <w:sz w:val="24"/>
          <w:szCs w:val="24"/>
          <w:lang w:val="kk-KZ"/>
        </w:rPr>
        <w:t>– Бектасова Г.С.;</w:t>
      </w:r>
    </w:p>
    <w:p w14:paraId="7D04614C" w14:textId="117AE360"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00BE41A0"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Сағдолдина Ж.Б.;</w:t>
      </w:r>
    </w:p>
    <w:p w14:paraId="2C15AA8E" w14:textId="36C8CCF2"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Буйткенов Д.Б.;</w:t>
      </w:r>
    </w:p>
    <w:p w14:paraId="563CCC7F" w14:textId="1CFCB211"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w:t>
      </w:r>
      <w:r w:rsidR="00BE41A0"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Сулюбаева Л.Г.;</w:t>
      </w:r>
    </w:p>
    <w:p w14:paraId="757E05D7" w14:textId="72089761"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Мухаммад Ноаразлан Абд Азис.;</w:t>
      </w:r>
    </w:p>
    <w:p w14:paraId="7EB303E9" w14:textId="4FD4D07F"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Нұр Набиха Юсоф.;</w:t>
      </w:r>
    </w:p>
    <w:p w14:paraId="34A9F6C2" w14:textId="06F09424"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Байжан Д.Р.;</w:t>
      </w:r>
    </w:p>
    <w:p w14:paraId="776C46B7" w14:textId="1F8C6628" w:rsidR="00BE41A0" w:rsidRPr="00BE41A0"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Старший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Маулет М.;</w:t>
      </w:r>
    </w:p>
    <w:p w14:paraId="06835B15" w14:textId="550C0BE0" w:rsidR="00A65724" w:rsidRDefault="00A65724" w:rsidP="00A65724">
      <w:pPr>
        <w:pStyle w:val="a3"/>
        <w:ind w:left="567"/>
        <w:rPr>
          <w:rFonts w:ascii="Times New Roman" w:hAnsi="Times New Roman"/>
          <w:bCs/>
          <w:sz w:val="24"/>
          <w:szCs w:val="24"/>
          <w:lang w:val="kk-KZ"/>
        </w:rPr>
      </w:pPr>
      <w:r>
        <w:rPr>
          <w:rFonts w:ascii="Times New Roman" w:hAnsi="Times New Roman"/>
          <w:bCs/>
          <w:sz w:val="24"/>
          <w:szCs w:val="24"/>
          <w:lang w:val="kk-KZ"/>
        </w:rPr>
        <w:t>Младший научный сотрудник</w:t>
      </w:r>
      <w:r w:rsidRPr="00BE41A0">
        <w:rPr>
          <w:rFonts w:ascii="Times New Roman" w:hAnsi="Times New Roman"/>
          <w:bCs/>
          <w:sz w:val="24"/>
          <w:szCs w:val="24"/>
          <w:lang w:val="en-US"/>
        </w:rPr>
        <w:t xml:space="preserve"> </w:t>
      </w:r>
      <w:r w:rsidR="00BE41A0" w:rsidRPr="00BE41A0">
        <w:rPr>
          <w:rFonts w:ascii="Times New Roman" w:hAnsi="Times New Roman"/>
          <w:bCs/>
          <w:sz w:val="24"/>
          <w:szCs w:val="24"/>
          <w:lang w:val="kk-KZ"/>
        </w:rPr>
        <w:t>– Бердімуратов Н.Е.;</w:t>
      </w:r>
    </w:p>
    <w:p w14:paraId="66F3D8DE" w14:textId="34C50CA8" w:rsidR="00BE41A0" w:rsidRPr="00A65724" w:rsidRDefault="00BE41A0" w:rsidP="00A65724">
      <w:pPr>
        <w:pStyle w:val="a3"/>
        <w:ind w:left="567"/>
        <w:rPr>
          <w:rFonts w:ascii="Times New Roman" w:hAnsi="Times New Roman"/>
          <w:bCs/>
          <w:sz w:val="24"/>
          <w:szCs w:val="24"/>
        </w:rPr>
      </w:pPr>
      <w:r w:rsidRPr="00A65724">
        <w:rPr>
          <w:rFonts w:ascii="Times New Roman" w:hAnsi="Times New Roman"/>
          <w:bCs/>
          <w:sz w:val="24"/>
          <w:szCs w:val="24"/>
          <w:lang w:val="kk-KZ"/>
        </w:rPr>
        <w:t>Инженер – Болатов С.Д.</w:t>
      </w:r>
    </w:p>
    <w:p w14:paraId="12566027" w14:textId="77777777" w:rsidR="00BE41A0" w:rsidRPr="00BE41A0" w:rsidRDefault="00BE41A0" w:rsidP="00BE41A0">
      <w:pPr>
        <w:pStyle w:val="a3"/>
        <w:tabs>
          <w:tab w:val="left" w:pos="1134"/>
        </w:tabs>
        <w:ind w:left="567"/>
        <w:rPr>
          <w:rFonts w:ascii="Times New Roman" w:hAnsi="Times New Roman"/>
          <w:bCs/>
          <w:sz w:val="24"/>
          <w:szCs w:val="24"/>
        </w:rPr>
      </w:pPr>
    </w:p>
    <w:sectPr w:rsidR="00BE41A0" w:rsidRPr="00BE41A0" w:rsidSect="00D62EF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33A40" w14:textId="77777777" w:rsidR="00BC4C66" w:rsidRDefault="00BC4C66" w:rsidP="00DC4490">
      <w:pPr>
        <w:spacing w:after="0" w:line="240" w:lineRule="auto"/>
      </w:pPr>
      <w:r>
        <w:separator/>
      </w:r>
    </w:p>
  </w:endnote>
  <w:endnote w:type="continuationSeparator" w:id="0">
    <w:p w14:paraId="1FC2EEB0" w14:textId="77777777" w:rsidR="00BC4C66" w:rsidRDefault="00BC4C66" w:rsidP="00DC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A69B9" w14:textId="77777777" w:rsidR="00BC4C66" w:rsidRDefault="00BC4C66" w:rsidP="00DC4490">
      <w:pPr>
        <w:spacing w:after="0" w:line="240" w:lineRule="auto"/>
      </w:pPr>
      <w:r>
        <w:separator/>
      </w:r>
    </w:p>
  </w:footnote>
  <w:footnote w:type="continuationSeparator" w:id="0">
    <w:p w14:paraId="52EF1AC2" w14:textId="77777777" w:rsidR="00BC4C66" w:rsidRDefault="00BC4C66" w:rsidP="00DC4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7E2B"/>
    <w:multiLevelType w:val="hybridMultilevel"/>
    <w:tmpl w:val="DD6E53F2"/>
    <w:lvl w:ilvl="0" w:tplc="780495F2">
      <w:start w:val="1"/>
      <w:numFmt w:val="bullet"/>
      <w:lvlText w:val="–"/>
      <w:lvlJc w:val="left"/>
      <w:pPr>
        <w:ind w:left="927" w:hanging="360"/>
      </w:pPr>
      <w:rPr>
        <w:rFonts w:ascii="Times New Roman" w:eastAsia="TimesNewRomanPSMT"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nsid w:val="0CD906A4"/>
    <w:multiLevelType w:val="hybridMultilevel"/>
    <w:tmpl w:val="8D6CD2EA"/>
    <w:lvl w:ilvl="0" w:tplc="790A0A18">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D5E533B"/>
    <w:multiLevelType w:val="multilevel"/>
    <w:tmpl w:val="8BD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73AB5"/>
    <w:multiLevelType w:val="hybridMultilevel"/>
    <w:tmpl w:val="26784C06"/>
    <w:lvl w:ilvl="0" w:tplc="7FE8788C">
      <w:start w:val="1"/>
      <w:numFmt w:val="bullet"/>
      <w:lvlText w:val="–"/>
      <w:lvlJc w:val="left"/>
      <w:pPr>
        <w:ind w:left="927" w:hanging="360"/>
      </w:pPr>
      <w:rPr>
        <w:rFonts w:ascii="Times New Roman" w:eastAsia="TimesNewRomanPSMT"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FA452FA"/>
    <w:multiLevelType w:val="multilevel"/>
    <w:tmpl w:val="D8608A4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7">
    <w:nsid w:val="2FFB70E2"/>
    <w:multiLevelType w:val="multilevel"/>
    <w:tmpl w:val="EC74DB3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8">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F4B7F"/>
    <w:multiLevelType w:val="hybridMultilevel"/>
    <w:tmpl w:val="20107F18"/>
    <w:lvl w:ilvl="0" w:tplc="EECA6DB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nsid w:val="3F710D33"/>
    <w:multiLevelType w:val="multilevel"/>
    <w:tmpl w:val="7C44B5B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1">
    <w:nsid w:val="40B527E1"/>
    <w:multiLevelType w:val="hybridMultilevel"/>
    <w:tmpl w:val="50DEDC00"/>
    <w:lvl w:ilvl="0" w:tplc="EECA6DB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435B40C2"/>
    <w:multiLevelType w:val="multilevel"/>
    <w:tmpl w:val="F4249E82"/>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3">
    <w:nsid w:val="43F00F56"/>
    <w:multiLevelType w:val="multilevel"/>
    <w:tmpl w:val="36E41FF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4">
    <w:nsid w:val="4BEF4F0E"/>
    <w:multiLevelType w:val="multilevel"/>
    <w:tmpl w:val="4300CD10"/>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5">
    <w:nsid w:val="4D23787C"/>
    <w:multiLevelType w:val="hybridMultilevel"/>
    <w:tmpl w:val="F7E82428"/>
    <w:lvl w:ilvl="0" w:tplc="39921F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14B7E06"/>
    <w:multiLevelType w:val="multilevel"/>
    <w:tmpl w:val="A866EC6C"/>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7">
    <w:nsid w:val="544A51E1"/>
    <w:multiLevelType w:val="multilevel"/>
    <w:tmpl w:val="01E06052"/>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8">
    <w:nsid w:val="5C015358"/>
    <w:multiLevelType w:val="multilevel"/>
    <w:tmpl w:val="F110AC68"/>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9">
    <w:nsid w:val="5F96458C"/>
    <w:multiLevelType w:val="multilevel"/>
    <w:tmpl w:val="8FB6B95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0">
    <w:nsid w:val="60DD5597"/>
    <w:multiLevelType w:val="multilevel"/>
    <w:tmpl w:val="F484326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1">
    <w:nsid w:val="72920B1D"/>
    <w:multiLevelType w:val="multilevel"/>
    <w:tmpl w:val="4748F0EA"/>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2">
    <w:nsid w:val="78360A0C"/>
    <w:multiLevelType w:val="multilevel"/>
    <w:tmpl w:val="5B122410"/>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num w:numId="1">
    <w:abstractNumId w:val="5"/>
  </w:num>
  <w:num w:numId="2">
    <w:abstractNumId w:val="8"/>
  </w:num>
  <w:num w:numId="3">
    <w:abstractNumId w:val="2"/>
  </w:num>
  <w:num w:numId="4">
    <w:abstractNumId w:val="18"/>
  </w:num>
  <w:num w:numId="5">
    <w:abstractNumId w:val="16"/>
  </w:num>
  <w:num w:numId="6">
    <w:abstractNumId w:val="7"/>
  </w:num>
  <w:num w:numId="7">
    <w:abstractNumId w:val="10"/>
  </w:num>
  <w:num w:numId="8">
    <w:abstractNumId w:val="14"/>
  </w:num>
  <w:num w:numId="9">
    <w:abstractNumId w:val="12"/>
  </w:num>
  <w:num w:numId="10">
    <w:abstractNumId w:val="19"/>
  </w:num>
  <w:num w:numId="11">
    <w:abstractNumId w:val="21"/>
  </w:num>
  <w:num w:numId="12">
    <w:abstractNumId w:val="6"/>
  </w:num>
  <w:num w:numId="13">
    <w:abstractNumId w:val="22"/>
  </w:num>
  <w:num w:numId="14">
    <w:abstractNumId w:val="17"/>
  </w:num>
  <w:num w:numId="15">
    <w:abstractNumId w:val="20"/>
  </w:num>
  <w:num w:numId="16">
    <w:abstractNumId w:val="13"/>
  </w:num>
  <w:num w:numId="17">
    <w:abstractNumId w:val="9"/>
  </w:num>
  <w:num w:numId="18">
    <w:abstractNumId w:val="0"/>
  </w:num>
  <w:num w:numId="19">
    <w:abstractNumId w:val="4"/>
  </w:num>
  <w:num w:numId="20">
    <w:abstractNumId w:val="15"/>
  </w:num>
  <w:num w:numId="21">
    <w:abstractNumId w:val="3"/>
  </w:num>
  <w:num w:numId="22">
    <w:abstractNumId w:val="11"/>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0068C"/>
    <w:rsid w:val="0001178E"/>
    <w:rsid w:val="000279E0"/>
    <w:rsid w:val="00037DF2"/>
    <w:rsid w:val="000D2672"/>
    <w:rsid w:val="000E436F"/>
    <w:rsid w:val="00125A34"/>
    <w:rsid w:val="00134356"/>
    <w:rsid w:val="00146DD7"/>
    <w:rsid w:val="00173D36"/>
    <w:rsid w:val="00197A25"/>
    <w:rsid w:val="001A5C9D"/>
    <w:rsid w:val="00224D78"/>
    <w:rsid w:val="00244E4C"/>
    <w:rsid w:val="00271463"/>
    <w:rsid w:val="002731E6"/>
    <w:rsid w:val="00296F26"/>
    <w:rsid w:val="002C111A"/>
    <w:rsid w:val="002C2682"/>
    <w:rsid w:val="002E1271"/>
    <w:rsid w:val="002F1495"/>
    <w:rsid w:val="00304A87"/>
    <w:rsid w:val="003427EC"/>
    <w:rsid w:val="00387A73"/>
    <w:rsid w:val="004040C6"/>
    <w:rsid w:val="0044228E"/>
    <w:rsid w:val="004A24E0"/>
    <w:rsid w:val="004A29F5"/>
    <w:rsid w:val="004A6AF1"/>
    <w:rsid w:val="004E773B"/>
    <w:rsid w:val="00587BDA"/>
    <w:rsid w:val="00604CE6"/>
    <w:rsid w:val="00637BD1"/>
    <w:rsid w:val="00656454"/>
    <w:rsid w:val="006837BE"/>
    <w:rsid w:val="006855CE"/>
    <w:rsid w:val="006C6817"/>
    <w:rsid w:val="006E3185"/>
    <w:rsid w:val="006E39E9"/>
    <w:rsid w:val="006E700D"/>
    <w:rsid w:val="006F6EF8"/>
    <w:rsid w:val="007164CC"/>
    <w:rsid w:val="00727120"/>
    <w:rsid w:val="00750A39"/>
    <w:rsid w:val="007B4891"/>
    <w:rsid w:val="007C17B2"/>
    <w:rsid w:val="007F4303"/>
    <w:rsid w:val="0084684A"/>
    <w:rsid w:val="00865A56"/>
    <w:rsid w:val="008676C3"/>
    <w:rsid w:val="008769CD"/>
    <w:rsid w:val="00880E97"/>
    <w:rsid w:val="0088769F"/>
    <w:rsid w:val="008B01C7"/>
    <w:rsid w:val="008D3E6B"/>
    <w:rsid w:val="00906DDD"/>
    <w:rsid w:val="00932B4E"/>
    <w:rsid w:val="009437AF"/>
    <w:rsid w:val="00980C0E"/>
    <w:rsid w:val="0098209A"/>
    <w:rsid w:val="009A1ED5"/>
    <w:rsid w:val="009E220B"/>
    <w:rsid w:val="009F54FC"/>
    <w:rsid w:val="00A05EEE"/>
    <w:rsid w:val="00A41EC9"/>
    <w:rsid w:val="00A65724"/>
    <w:rsid w:val="00AD01C9"/>
    <w:rsid w:val="00AE13C0"/>
    <w:rsid w:val="00B00584"/>
    <w:rsid w:val="00B525B7"/>
    <w:rsid w:val="00B6590F"/>
    <w:rsid w:val="00B75558"/>
    <w:rsid w:val="00BB4A58"/>
    <w:rsid w:val="00BC2AC2"/>
    <w:rsid w:val="00BC4C66"/>
    <w:rsid w:val="00BE41A0"/>
    <w:rsid w:val="00C150C6"/>
    <w:rsid w:val="00C215AD"/>
    <w:rsid w:val="00C30697"/>
    <w:rsid w:val="00C67D9C"/>
    <w:rsid w:val="00C93C36"/>
    <w:rsid w:val="00CA2AFD"/>
    <w:rsid w:val="00CD4545"/>
    <w:rsid w:val="00CE58F7"/>
    <w:rsid w:val="00D327B0"/>
    <w:rsid w:val="00D46F1C"/>
    <w:rsid w:val="00D55C2B"/>
    <w:rsid w:val="00D627CF"/>
    <w:rsid w:val="00D62EF4"/>
    <w:rsid w:val="00DC4490"/>
    <w:rsid w:val="00DD0A20"/>
    <w:rsid w:val="00DF4EBF"/>
    <w:rsid w:val="00E06E59"/>
    <w:rsid w:val="00E562B2"/>
    <w:rsid w:val="00F46476"/>
    <w:rsid w:val="00F53872"/>
    <w:rsid w:val="00F76332"/>
    <w:rsid w:val="00FB002A"/>
    <w:rsid w:val="00FB580B"/>
    <w:rsid w:val="00FE5590"/>
    <w:rsid w:val="00FF2763"/>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CB9B"/>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UnresolvedMention">
    <w:name w:val="Unresolved Mention"/>
    <w:basedOn w:val="a0"/>
    <w:uiPriority w:val="99"/>
    <w:semiHidden/>
    <w:unhideWhenUsed/>
    <w:rsid w:val="002C111A"/>
    <w:rPr>
      <w:color w:val="605E5C"/>
      <w:shd w:val="clear" w:color="auto" w:fill="E1DFDD"/>
    </w:rPr>
  </w:style>
  <w:style w:type="paragraph" w:styleId="a9">
    <w:name w:val="header"/>
    <w:basedOn w:val="a"/>
    <w:link w:val="aa"/>
    <w:uiPriority w:val="99"/>
    <w:unhideWhenUsed/>
    <w:rsid w:val="00DC44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4490"/>
  </w:style>
  <w:style w:type="paragraph" w:styleId="ab">
    <w:name w:val="footer"/>
    <w:basedOn w:val="a"/>
    <w:link w:val="ac"/>
    <w:uiPriority w:val="99"/>
    <w:unhideWhenUsed/>
    <w:rsid w:val="00DC44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2584">
      <w:bodyDiv w:val="1"/>
      <w:marLeft w:val="0"/>
      <w:marRight w:val="0"/>
      <w:marTop w:val="0"/>
      <w:marBottom w:val="0"/>
      <w:divBdr>
        <w:top w:val="none" w:sz="0" w:space="0" w:color="auto"/>
        <w:left w:val="none" w:sz="0" w:space="0" w:color="auto"/>
        <w:bottom w:val="none" w:sz="0" w:space="0" w:color="auto"/>
        <w:right w:val="none" w:sz="0" w:space="0" w:color="auto"/>
      </w:divBdr>
    </w:div>
    <w:div w:id="240406472">
      <w:bodyDiv w:val="1"/>
      <w:marLeft w:val="0"/>
      <w:marRight w:val="0"/>
      <w:marTop w:val="0"/>
      <w:marBottom w:val="0"/>
      <w:divBdr>
        <w:top w:val="none" w:sz="0" w:space="0" w:color="auto"/>
        <w:left w:val="none" w:sz="0" w:space="0" w:color="auto"/>
        <w:bottom w:val="none" w:sz="0" w:space="0" w:color="auto"/>
        <w:right w:val="none" w:sz="0" w:space="0" w:color="auto"/>
      </w:divBdr>
    </w:div>
    <w:div w:id="400493556">
      <w:bodyDiv w:val="1"/>
      <w:marLeft w:val="0"/>
      <w:marRight w:val="0"/>
      <w:marTop w:val="0"/>
      <w:marBottom w:val="0"/>
      <w:divBdr>
        <w:top w:val="none" w:sz="0" w:space="0" w:color="auto"/>
        <w:left w:val="none" w:sz="0" w:space="0" w:color="auto"/>
        <w:bottom w:val="none" w:sz="0" w:space="0" w:color="auto"/>
        <w:right w:val="none" w:sz="0" w:space="0" w:color="auto"/>
      </w:divBdr>
    </w:div>
    <w:div w:id="431442159">
      <w:bodyDiv w:val="1"/>
      <w:marLeft w:val="0"/>
      <w:marRight w:val="0"/>
      <w:marTop w:val="0"/>
      <w:marBottom w:val="0"/>
      <w:divBdr>
        <w:top w:val="none" w:sz="0" w:space="0" w:color="auto"/>
        <w:left w:val="none" w:sz="0" w:space="0" w:color="auto"/>
        <w:bottom w:val="none" w:sz="0" w:space="0" w:color="auto"/>
        <w:right w:val="none" w:sz="0" w:space="0" w:color="auto"/>
      </w:divBdr>
    </w:div>
    <w:div w:id="432818716">
      <w:bodyDiv w:val="1"/>
      <w:marLeft w:val="0"/>
      <w:marRight w:val="0"/>
      <w:marTop w:val="0"/>
      <w:marBottom w:val="0"/>
      <w:divBdr>
        <w:top w:val="none" w:sz="0" w:space="0" w:color="auto"/>
        <w:left w:val="none" w:sz="0" w:space="0" w:color="auto"/>
        <w:bottom w:val="none" w:sz="0" w:space="0" w:color="auto"/>
        <w:right w:val="none" w:sz="0" w:space="0" w:color="auto"/>
      </w:divBdr>
    </w:div>
    <w:div w:id="565188816">
      <w:bodyDiv w:val="1"/>
      <w:marLeft w:val="0"/>
      <w:marRight w:val="0"/>
      <w:marTop w:val="0"/>
      <w:marBottom w:val="0"/>
      <w:divBdr>
        <w:top w:val="none" w:sz="0" w:space="0" w:color="auto"/>
        <w:left w:val="none" w:sz="0" w:space="0" w:color="auto"/>
        <w:bottom w:val="none" w:sz="0" w:space="0" w:color="auto"/>
        <w:right w:val="none" w:sz="0" w:space="0" w:color="auto"/>
      </w:divBdr>
    </w:div>
    <w:div w:id="685205919">
      <w:bodyDiv w:val="1"/>
      <w:marLeft w:val="0"/>
      <w:marRight w:val="0"/>
      <w:marTop w:val="0"/>
      <w:marBottom w:val="0"/>
      <w:divBdr>
        <w:top w:val="none" w:sz="0" w:space="0" w:color="auto"/>
        <w:left w:val="none" w:sz="0" w:space="0" w:color="auto"/>
        <w:bottom w:val="none" w:sz="0" w:space="0" w:color="auto"/>
        <w:right w:val="none" w:sz="0" w:space="0" w:color="auto"/>
      </w:divBdr>
    </w:div>
    <w:div w:id="817721603">
      <w:bodyDiv w:val="1"/>
      <w:marLeft w:val="0"/>
      <w:marRight w:val="0"/>
      <w:marTop w:val="0"/>
      <w:marBottom w:val="0"/>
      <w:divBdr>
        <w:top w:val="none" w:sz="0" w:space="0" w:color="auto"/>
        <w:left w:val="none" w:sz="0" w:space="0" w:color="auto"/>
        <w:bottom w:val="none" w:sz="0" w:space="0" w:color="auto"/>
        <w:right w:val="none" w:sz="0" w:space="0" w:color="auto"/>
      </w:divBdr>
    </w:div>
    <w:div w:id="849953196">
      <w:bodyDiv w:val="1"/>
      <w:marLeft w:val="0"/>
      <w:marRight w:val="0"/>
      <w:marTop w:val="0"/>
      <w:marBottom w:val="0"/>
      <w:divBdr>
        <w:top w:val="none" w:sz="0" w:space="0" w:color="auto"/>
        <w:left w:val="none" w:sz="0" w:space="0" w:color="auto"/>
        <w:bottom w:val="none" w:sz="0" w:space="0" w:color="auto"/>
        <w:right w:val="none" w:sz="0" w:space="0" w:color="auto"/>
      </w:divBdr>
    </w:div>
    <w:div w:id="863052903">
      <w:bodyDiv w:val="1"/>
      <w:marLeft w:val="0"/>
      <w:marRight w:val="0"/>
      <w:marTop w:val="0"/>
      <w:marBottom w:val="0"/>
      <w:divBdr>
        <w:top w:val="none" w:sz="0" w:space="0" w:color="auto"/>
        <w:left w:val="none" w:sz="0" w:space="0" w:color="auto"/>
        <w:bottom w:val="none" w:sz="0" w:space="0" w:color="auto"/>
        <w:right w:val="none" w:sz="0" w:space="0" w:color="auto"/>
      </w:divBdr>
    </w:div>
    <w:div w:id="1143348091">
      <w:bodyDiv w:val="1"/>
      <w:marLeft w:val="0"/>
      <w:marRight w:val="0"/>
      <w:marTop w:val="0"/>
      <w:marBottom w:val="0"/>
      <w:divBdr>
        <w:top w:val="none" w:sz="0" w:space="0" w:color="auto"/>
        <w:left w:val="none" w:sz="0" w:space="0" w:color="auto"/>
        <w:bottom w:val="none" w:sz="0" w:space="0" w:color="auto"/>
        <w:right w:val="none" w:sz="0" w:space="0" w:color="auto"/>
      </w:divBdr>
    </w:div>
    <w:div w:id="1456022355">
      <w:bodyDiv w:val="1"/>
      <w:marLeft w:val="0"/>
      <w:marRight w:val="0"/>
      <w:marTop w:val="0"/>
      <w:marBottom w:val="0"/>
      <w:divBdr>
        <w:top w:val="none" w:sz="0" w:space="0" w:color="auto"/>
        <w:left w:val="none" w:sz="0" w:space="0" w:color="auto"/>
        <w:bottom w:val="none" w:sz="0" w:space="0" w:color="auto"/>
        <w:right w:val="none" w:sz="0" w:space="0" w:color="auto"/>
      </w:divBdr>
    </w:div>
    <w:div w:id="1678457426">
      <w:bodyDiv w:val="1"/>
      <w:marLeft w:val="0"/>
      <w:marRight w:val="0"/>
      <w:marTop w:val="0"/>
      <w:marBottom w:val="0"/>
      <w:divBdr>
        <w:top w:val="none" w:sz="0" w:space="0" w:color="auto"/>
        <w:left w:val="none" w:sz="0" w:space="0" w:color="auto"/>
        <w:bottom w:val="none" w:sz="0" w:space="0" w:color="auto"/>
        <w:right w:val="none" w:sz="0" w:space="0" w:color="auto"/>
      </w:divBdr>
    </w:div>
    <w:div w:id="21046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3EE91-E2DA-403A-9CC4-9673E7C2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Pages>
  <Words>633</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15</cp:revision>
  <dcterms:created xsi:type="dcterms:W3CDTF">2025-02-10T06:43:00Z</dcterms:created>
  <dcterms:modified xsi:type="dcterms:W3CDTF">2026-01-23T06:22:00Z</dcterms:modified>
</cp:coreProperties>
</file>