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51B01" w14:textId="3B55ED17" w:rsidR="000279E0" w:rsidRPr="00DD73AB" w:rsidRDefault="002E60F3" w:rsidP="000279E0">
      <w:pPr>
        <w:autoSpaceDE w:val="0"/>
        <w:autoSpaceDN w:val="0"/>
        <w:adjustRightInd w:val="0"/>
        <w:spacing w:after="0" w:line="240" w:lineRule="auto"/>
        <w:jc w:val="center"/>
        <w:rPr>
          <w:rFonts w:ascii="Times New Roman" w:hAnsi="Times New Roman" w:cs="Times New Roman"/>
          <w:b/>
          <w:bCs/>
          <w:color w:val="365F91" w:themeColor="accent1" w:themeShade="BF"/>
          <w:sz w:val="24"/>
          <w:szCs w:val="24"/>
        </w:rPr>
      </w:pPr>
      <w:r w:rsidRPr="00DD73AB">
        <w:rPr>
          <w:rFonts w:ascii="Times New Roman" w:hAnsi="Times New Roman" w:cs="Times New Roman"/>
          <w:b/>
          <w:bCs/>
          <w:color w:val="365F91" w:themeColor="accent1" w:themeShade="BF"/>
          <w:sz w:val="24"/>
          <w:szCs w:val="24"/>
          <w:lang w:val="en-US"/>
        </w:rPr>
        <w:t>AP26103881</w:t>
      </w:r>
      <w:r w:rsidRPr="00DD73AB">
        <w:rPr>
          <w:rFonts w:ascii="Times New Roman" w:hAnsi="Times New Roman" w:cs="Times New Roman"/>
          <w:b/>
          <w:bCs/>
          <w:color w:val="365F91" w:themeColor="accent1" w:themeShade="BF"/>
          <w:sz w:val="24"/>
          <w:szCs w:val="24"/>
          <w:lang w:val="kk-KZ"/>
        </w:rPr>
        <w:t xml:space="preserve"> </w:t>
      </w:r>
      <w:r w:rsidR="00A05EEE" w:rsidRPr="00DD73AB">
        <w:rPr>
          <w:rFonts w:ascii="Times New Roman" w:hAnsi="Times New Roman" w:cs="Times New Roman"/>
          <w:b/>
          <w:bCs/>
          <w:color w:val="365F91" w:themeColor="accent1" w:themeShade="BF"/>
          <w:sz w:val="24"/>
          <w:szCs w:val="24"/>
        </w:rPr>
        <w:t>«</w:t>
      </w:r>
      <w:r w:rsidR="00DA0B32" w:rsidRPr="00DD73AB">
        <w:rPr>
          <w:rFonts w:ascii="Times New Roman" w:hAnsi="Times New Roman" w:cs="Times New Roman"/>
          <w:b/>
          <w:bCs/>
          <w:color w:val="365F91" w:themeColor="accent1" w:themeShade="BF"/>
          <w:sz w:val="24"/>
          <w:szCs w:val="24"/>
        </w:rPr>
        <w:t>РАЗРАБОТКА ЭФФЕКТИВНОГО ТЕХНОЛОГИЧЕСКОГО ПРОЦЕССА ПОЛУЧЕНИЯ ЗАЩИТНЫХ ПОКРЫТИЙ НА ОСНОВЕ САМОФЛЮСУЮЩИХСЯ СПЛАВОВ С ЦЕЛЬЮ СОЗДАНИЯ КОМПЛЕКСНОГО РЕШЕНИЯ ОТ ВЫСОКОТЕМПЕРАТУРНОЙ КОРРОЗИИ ДЕТАЛЕЙ ЭНЕРГЕТИЧЕСКОГО МАШИНОСТРОЕНИЯ</w:t>
      </w:r>
      <w:r w:rsidR="00A05EEE" w:rsidRPr="00DD73AB">
        <w:rPr>
          <w:rFonts w:ascii="Times New Roman" w:hAnsi="Times New Roman" w:cs="Times New Roman"/>
          <w:b/>
          <w:bCs/>
          <w:color w:val="365F91" w:themeColor="accent1" w:themeShade="BF"/>
          <w:sz w:val="24"/>
          <w:szCs w:val="24"/>
        </w:rPr>
        <w:t>»</w:t>
      </w:r>
    </w:p>
    <w:p w14:paraId="5359BBB8" w14:textId="77777777" w:rsidR="000279E0" w:rsidRDefault="000279E0" w:rsidP="000279E0">
      <w:pPr>
        <w:autoSpaceDE w:val="0"/>
        <w:autoSpaceDN w:val="0"/>
        <w:adjustRightInd w:val="0"/>
        <w:spacing w:after="0" w:line="240" w:lineRule="auto"/>
        <w:jc w:val="both"/>
        <w:rPr>
          <w:rFonts w:ascii="Times New Roman" w:hAnsi="Times New Roman" w:cs="Times New Roman"/>
          <w:b/>
          <w:bCs/>
          <w:color w:val="F50000"/>
          <w:sz w:val="24"/>
          <w:szCs w:val="24"/>
        </w:rPr>
      </w:pPr>
    </w:p>
    <w:p w14:paraId="319A1521" w14:textId="5DFD7B2F" w:rsidR="000279E0" w:rsidRPr="002E60F3" w:rsidRDefault="000279E0" w:rsidP="000279E0">
      <w:pPr>
        <w:autoSpaceDE w:val="0"/>
        <w:autoSpaceDN w:val="0"/>
        <w:adjustRightInd w:val="0"/>
        <w:spacing w:after="0" w:line="240" w:lineRule="auto"/>
        <w:ind w:firstLine="567"/>
        <w:jc w:val="both"/>
        <w:rPr>
          <w:rFonts w:ascii="Times New Roman" w:hAnsi="Times New Roman" w:cs="Times New Roman"/>
          <w:b/>
          <w:bCs/>
          <w:color w:val="000000"/>
          <w:sz w:val="24"/>
          <w:szCs w:val="24"/>
          <w:lang w:val="kk-KZ"/>
        </w:rPr>
      </w:pPr>
      <w:r w:rsidRPr="000E436F">
        <w:rPr>
          <w:rFonts w:ascii="Times New Roman" w:hAnsi="Times New Roman" w:cs="Times New Roman"/>
          <w:b/>
          <w:bCs/>
          <w:color w:val="000000"/>
          <w:sz w:val="24"/>
          <w:szCs w:val="24"/>
        </w:rPr>
        <w:t>Цель</w:t>
      </w:r>
      <w:r w:rsidR="000E436F" w:rsidRPr="000E436F">
        <w:rPr>
          <w:rFonts w:ascii="Times New Roman" w:hAnsi="Times New Roman" w:cs="Times New Roman"/>
          <w:b/>
          <w:bCs/>
          <w:color w:val="000000"/>
          <w:sz w:val="24"/>
          <w:szCs w:val="24"/>
        </w:rPr>
        <w:t xml:space="preserve"> проекта</w:t>
      </w:r>
      <w:r w:rsidRPr="000E436F">
        <w:rPr>
          <w:rFonts w:ascii="Times New Roman" w:hAnsi="Times New Roman" w:cs="Times New Roman"/>
          <w:b/>
          <w:bCs/>
          <w:color w:val="000000"/>
          <w:sz w:val="24"/>
          <w:szCs w:val="24"/>
        </w:rPr>
        <w:t xml:space="preserve">: </w:t>
      </w:r>
      <w:r w:rsidR="002E60F3">
        <w:rPr>
          <w:rFonts w:ascii="Times New Roman" w:hAnsi="Times New Roman" w:cs="Times New Roman"/>
          <w:color w:val="000000"/>
          <w:sz w:val="24"/>
          <w:szCs w:val="24"/>
          <w:lang w:val="kk-KZ"/>
        </w:rPr>
        <w:t>р</w:t>
      </w:r>
      <w:proofErr w:type="spellStart"/>
      <w:r w:rsidR="002E60F3" w:rsidRPr="002E60F3">
        <w:rPr>
          <w:rFonts w:ascii="Times New Roman" w:hAnsi="Times New Roman" w:cs="Times New Roman"/>
          <w:color w:val="000000"/>
          <w:sz w:val="24"/>
          <w:szCs w:val="24"/>
        </w:rPr>
        <w:t>азработка</w:t>
      </w:r>
      <w:proofErr w:type="spellEnd"/>
      <w:r w:rsidR="002E60F3" w:rsidRPr="002E60F3">
        <w:rPr>
          <w:rFonts w:ascii="Times New Roman" w:hAnsi="Times New Roman" w:cs="Times New Roman"/>
          <w:color w:val="000000"/>
          <w:sz w:val="24"/>
          <w:szCs w:val="24"/>
        </w:rPr>
        <w:t xml:space="preserve"> интегрированного технологического процесс, сочетающий технологии </w:t>
      </w:r>
      <w:proofErr w:type="spellStart"/>
      <w:r w:rsidR="002E60F3" w:rsidRPr="002E60F3">
        <w:rPr>
          <w:rFonts w:ascii="Times New Roman" w:hAnsi="Times New Roman" w:cs="Times New Roman"/>
          <w:color w:val="000000"/>
          <w:sz w:val="24"/>
          <w:szCs w:val="24"/>
        </w:rPr>
        <w:t>газотермического</w:t>
      </w:r>
      <w:proofErr w:type="spellEnd"/>
      <w:r w:rsidR="002E60F3" w:rsidRPr="002E60F3">
        <w:rPr>
          <w:rFonts w:ascii="Times New Roman" w:hAnsi="Times New Roman" w:cs="Times New Roman"/>
          <w:color w:val="000000"/>
          <w:sz w:val="24"/>
          <w:szCs w:val="24"/>
        </w:rPr>
        <w:t xml:space="preserve"> напыления и лазерной обработки для создания высокоэффективных защитных покрытий на основе самофлюсующихся порошков, обеспечивающих устойчивость к высокотемпературной коррозии и износу в условиях отраслей энергетического машиностроения</w:t>
      </w:r>
      <w:r w:rsidR="002E60F3">
        <w:rPr>
          <w:rFonts w:ascii="Times New Roman" w:hAnsi="Times New Roman" w:cs="Times New Roman"/>
          <w:color w:val="000000"/>
          <w:sz w:val="24"/>
          <w:szCs w:val="24"/>
          <w:lang w:val="kk-KZ"/>
        </w:rPr>
        <w:t>.</w:t>
      </w:r>
    </w:p>
    <w:p w14:paraId="7F2972E5" w14:textId="77777777" w:rsidR="000279E0" w:rsidRPr="000E436F" w:rsidRDefault="000279E0" w:rsidP="000279E0">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14:paraId="7429A836" w14:textId="6294C091" w:rsidR="000E436F" w:rsidRPr="002E60F3" w:rsidRDefault="000E436F" w:rsidP="000E436F">
      <w:pPr>
        <w:autoSpaceDE w:val="0"/>
        <w:autoSpaceDN w:val="0"/>
        <w:adjustRightInd w:val="0"/>
        <w:spacing w:after="0" w:line="240" w:lineRule="auto"/>
        <w:ind w:firstLine="567"/>
        <w:jc w:val="both"/>
        <w:rPr>
          <w:rFonts w:ascii="Times New Roman" w:hAnsi="Times New Roman" w:cs="Times New Roman"/>
          <w:sz w:val="24"/>
          <w:szCs w:val="24"/>
        </w:rPr>
      </w:pPr>
      <w:r w:rsidRPr="000E436F">
        <w:rPr>
          <w:rFonts w:ascii="Times New Roman" w:hAnsi="Times New Roman" w:cs="Times New Roman"/>
          <w:b/>
          <w:bCs/>
          <w:sz w:val="24"/>
          <w:szCs w:val="24"/>
        </w:rPr>
        <w:t xml:space="preserve">Объем финансирования:  </w:t>
      </w:r>
      <w:r w:rsidR="002E60F3" w:rsidRPr="002E60F3">
        <w:rPr>
          <w:rFonts w:ascii="Times New Roman" w:hAnsi="Times New Roman" w:cs="Times New Roman"/>
          <w:sz w:val="24"/>
          <w:szCs w:val="24"/>
          <w:lang w:val="kk-KZ"/>
        </w:rPr>
        <w:t>150 млн. тг.</w:t>
      </w:r>
    </w:p>
    <w:p w14:paraId="7D27048B" w14:textId="77777777" w:rsidR="000E436F" w:rsidRPr="000E436F" w:rsidRDefault="000E436F" w:rsidP="000E436F">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14:paraId="5CE63C1C" w14:textId="2207DFE0" w:rsidR="000E436F" w:rsidRPr="002E60F3" w:rsidRDefault="000E436F" w:rsidP="000E436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436F">
        <w:rPr>
          <w:rFonts w:ascii="Times New Roman" w:hAnsi="Times New Roman" w:cs="Times New Roman"/>
          <w:b/>
          <w:bCs/>
          <w:color w:val="000000"/>
          <w:sz w:val="24"/>
          <w:szCs w:val="24"/>
        </w:rPr>
        <w:t xml:space="preserve">Приоритетное направление: </w:t>
      </w:r>
      <w:r w:rsidR="002E60F3" w:rsidRPr="002E60F3">
        <w:rPr>
          <w:rFonts w:ascii="Times New Roman" w:hAnsi="Times New Roman" w:cs="Times New Roman"/>
          <w:color w:val="000000"/>
          <w:sz w:val="24"/>
          <w:szCs w:val="24"/>
        </w:rPr>
        <w:t>Энергия, передовые материалы и транспорт</w:t>
      </w:r>
    </w:p>
    <w:p w14:paraId="079CE281" w14:textId="77777777" w:rsidR="000E436F" w:rsidRPr="000E436F" w:rsidRDefault="000E436F" w:rsidP="000279E0">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14:paraId="0A6642C7" w14:textId="5D070D9F" w:rsidR="00E30D50" w:rsidRPr="00E30D50" w:rsidRDefault="000279E0" w:rsidP="00E30D5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436F">
        <w:rPr>
          <w:rFonts w:ascii="Times New Roman" w:hAnsi="Times New Roman" w:cs="Times New Roman"/>
          <w:b/>
          <w:bCs/>
          <w:color w:val="000000"/>
          <w:sz w:val="24"/>
          <w:szCs w:val="24"/>
        </w:rPr>
        <w:t xml:space="preserve">Актуальность исследований: </w:t>
      </w:r>
      <w:r w:rsidR="00E30D50">
        <w:rPr>
          <w:rFonts w:ascii="Times New Roman" w:hAnsi="Times New Roman" w:cs="Times New Roman"/>
          <w:color w:val="000000"/>
          <w:sz w:val="24"/>
          <w:szCs w:val="24"/>
          <w:lang w:val="kk-KZ"/>
        </w:rPr>
        <w:t>п</w:t>
      </w:r>
      <w:proofErr w:type="spellStart"/>
      <w:r w:rsidR="00E30D50" w:rsidRPr="00E30D50">
        <w:rPr>
          <w:rFonts w:ascii="Times New Roman" w:hAnsi="Times New Roman" w:cs="Times New Roman"/>
          <w:color w:val="000000"/>
          <w:sz w:val="24"/>
          <w:szCs w:val="24"/>
        </w:rPr>
        <w:t>роект</w:t>
      </w:r>
      <w:proofErr w:type="spellEnd"/>
      <w:r w:rsidR="00E30D50" w:rsidRPr="00E30D50">
        <w:rPr>
          <w:rFonts w:ascii="Times New Roman" w:hAnsi="Times New Roman" w:cs="Times New Roman"/>
          <w:color w:val="000000"/>
          <w:sz w:val="24"/>
          <w:szCs w:val="24"/>
        </w:rPr>
        <w:t xml:space="preserve"> направлен на разработку интегрированного технологического процесса, сочетающего методы </w:t>
      </w:r>
      <w:proofErr w:type="spellStart"/>
      <w:r w:rsidR="00E30D50" w:rsidRPr="00E30D50">
        <w:rPr>
          <w:rFonts w:ascii="Times New Roman" w:hAnsi="Times New Roman" w:cs="Times New Roman"/>
          <w:color w:val="000000"/>
          <w:sz w:val="24"/>
          <w:szCs w:val="24"/>
        </w:rPr>
        <w:t>газотермического</w:t>
      </w:r>
      <w:proofErr w:type="spellEnd"/>
      <w:r w:rsidR="00E30D50" w:rsidRPr="00E30D50">
        <w:rPr>
          <w:rFonts w:ascii="Times New Roman" w:hAnsi="Times New Roman" w:cs="Times New Roman"/>
          <w:color w:val="000000"/>
          <w:sz w:val="24"/>
          <w:szCs w:val="24"/>
        </w:rPr>
        <w:t xml:space="preserve"> напыления и лазерной обработки для создания высокоэффективных защитных покрытий на основе самофлюсующихся порошков </w:t>
      </w:r>
      <w:proofErr w:type="spellStart"/>
      <w:r w:rsidR="00E30D50" w:rsidRPr="00E30D50">
        <w:rPr>
          <w:rFonts w:ascii="Times New Roman" w:hAnsi="Times New Roman" w:cs="Times New Roman"/>
          <w:color w:val="000000"/>
          <w:sz w:val="24"/>
          <w:szCs w:val="24"/>
        </w:rPr>
        <w:t>Ni</w:t>
      </w:r>
      <w:proofErr w:type="spellEnd"/>
      <w:r w:rsidR="00E30D50" w:rsidRPr="00E30D50">
        <w:rPr>
          <w:rFonts w:ascii="Times New Roman" w:hAnsi="Times New Roman" w:cs="Times New Roman"/>
          <w:color w:val="000000"/>
          <w:sz w:val="24"/>
          <w:szCs w:val="24"/>
        </w:rPr>
        <w:t>-</w:t>
      </w:r>
      <w:proofErr w:type="spellStart"/>
      <w:r w:rsidR="00E30D50" w:rsidRPr="00E30D50">
        <w:rPr>
          <w:rFonts w:ascii="Times New Roman" w:hAnsi="Times New Roman" w:cs="Times New Roman"/>
          <w:color w:val="000000"/>
          <w:sz w:val="24"/>
          <w:szCs w:val="24"/>
        </w:rPr>
        <w:t>Cr</w:t>
      </w:r>
      <w:proofErr w:type="spellEnd"/>
      <w:r w:rsidR="00E30D50" w:rsidRPr="00E30D50">
        <w:rPr>
          <w:rFonts w:ascii="Times New Roman" w:hAnsi="Times New Roman" w:cs="Times New Roman"/>
          <w:color w:val="000000"/>
          <w:sz w:val="24"/>
          <w:szCs w:val="24"/>
        </w:rPr>
        <w:t>-B-</w:t>
      </w:r>
      <w:proofErr w:type="spellStart"/>
      <w:r w:rsidR="00E30D50" w:rsidRPr="00E30D50">
        <w:rPr>
          <w:rFonts w:ascii="Times New Roman" w:hAnsi="Times New Roman" w:cs="Times New Roman"/>
          <w:color w:val="000000"/>
          <w:sz w:val="24"/>
          <w:szCs w:val="24"/>
        </w:rPr>
        <w:t>Si</w:t>
      </w:r>
      <w:proofErr w:type="spellEnd"/>
      <w:r w:rsidR="00E30D50" w:rsidRPr="00E30D50">
        <w:rPr>
          <w:rFonts w:ascii="Times New Roman" w:hAnsi="Times New Roman" w:cs="Times New Roman"/>
          <w:color w:val="000000"/>
          <w:sz w:val="24"/>
          <w:szCs w:val="24"/>
        </w:rPr>
        <w:t xml:space="preserve">. Эти покрытия обеспечивают высокую устойчивость к высокотемпературной коррозии и механическому износу в условиях энергетического машиностроения, где материалы подвергаются воздействию агрессивных сред, включая продукты сгорания и газы. </w:t>
      </w:r>
      <w:r w:rsidR="00E30D50" w:rsidRPr="00E30D50">
        <w:rPr>
          <w:rFonts w:ascii="Times New Roman" w:hAnsi="Times New Roman" w:cs="Times New Roman"/>
          <w:i/>
          <w:iCs/>
          <w:color w:val="000000"/>
          <w:sz w:val="24"/>
          <w:szCs w:val="24"/>
        </w:rPr>
        <w:t xml:space="preserve">Актуальность </w:t>
      </w:r>
      <w:r w:rsidR="00E30D50" w:rsidRPr="00E30D50">
        <w:rPr>
          <w:rFonts w:ascii="Times New Roman" w:hAnsi="Times New Roman" w:cs="Times New Roman"/>
          <w:color w:val="000000"/>
          <w:sz w:val="24"/>
          <w:szCs w:val="24"/>
        </w:rPr>
        <w:t xml:space="preserve">данного проекта обусловлена нарастающими вызовами, связанными с высокотемпературной коррозией, которая представляет собой серьезную угрозу для надежности и долговечности энергетических установок. Периодические сбои в энергетических оборудований могут приводить к значительным экономическим потерям и рискам для безопасности, поэтому необходимость разработки инновационных покрытий, способных эффективно противостоять коррозионным процессам при высоких температурах и нагрузках остается актуальной задачей. </w:t>
      </w:r>
    </w:p>
    <w:p w14:paraId="233346ED" w14:textId="77777777" w:rsidR="000279E0" w:rsidRPr="000E436F" w:rsidRDefault="000279E0" w:rsidP="000279E0">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rPr>
      </w:pPr>
    </w:p>
    <w:p w14:paraId="43BA8305" w14:textId="77777777" w:rsidR="00397977" w:rsidRDefault="000279E0" w:rsidP="00397977">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rPr>
      </w:pPr>
      <w:r w:rsidRPr="000E436F">
        <w:rPr>
          <w:rFonts w:ascii="Times New Roman" w:eastAsia="TimesNewRomanPSMT" w:hAnsi="Times New Roman" w:cs="Times New Roman"/>
          <w:b/>
          <w:bCs/>
          <w:color w:val="000000"/>
          <w:sz w:val="24"/>
          <w:szCs w:val="24"/>
        </w:rPr>
        <w:t xml:space="preserve">Ожидаемые результаты: </w:t>
      </w:r>
    </w:p>
    <w:p w14:paraId="17BDC003" w14:textId="0A5AE0E5"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 </w:t>
      </w:r>
      <w:r w:rsidRPr="00197524">
        <w:rPr>
          <w:rFonts w:ascii="Times New Roman" w:eastAsia="TimesNewRomanPSMT" w:hAnsi="Times New Roman" w:cs="Times New Roman"/>
          <w:color w:val="000000"/>
          <w:sz w:val="24"/>
          <w:szCs w:val="24"/>
        </w:rPr>
        <w:t xml:space="preserve">будут исследованы теоретические и методологические основы </w:t>
      </w:r>
      <w:proofErr w:type="spellStart"/>
      <w:r w:rsidRPr="00197524">
        <w:rPr>
          <w:rFonts w:ascii="Times New Roman" w:eastAsia="TimesNewRomanPSMT" w:hAnsi="Times New Roman" w:cs="Times New Roman"/>
          <w:color w:val="000000"/>
          <w:sz w:val="24"/>
          <w:szCs w:val="24"/>
        </w:rPr>
        <w:t>газотермического</w:t>
      </w:r>
      <w:proofErr w:type="spellEnd"/>
      <w:r w:rsidRPr="00197524">
        <w:rPr>
          <w:rFonts w:ascii="Times New Roman" w:eastAsia="TimesNewRomanPSMT" w:hAnsi="Times New Roman" w:cs="Times New Roman"/>
          <w:color w:val="000000"/>
          <w:sz w:val="24"/>
          <w:szCs w:val="24"/>
        </w:rPr>
        <w:t xml:space="preserve"> напыления и определение оптимального состава самофлюсующихся порошков, обеспечивающих защиту от высокотемпературной коррозии с использованием методов моделирования;</w:t>
      </w:r>
    </w:p>
    <w:p w14:paraId="657BF58D"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будет разработан способ получения самофлюсующихся покрытий на основе </w:t>
      </w:r>
      <w:proofErr w:type="spellStart"/>
      <w:r w:rsidRPr="00197524">
        <w:rPr>
          <w:rFonts w:ascii="Times New Roman" w:eastAsia="TimesNewRomanPSMT" w:hAnsi="Times New Roman" w:cs="Times New Roman"/>
          <w:color w:val="000000"/>
          <w:sz w:val="24"/>
          <w:szCs w:val="24"/>
        </w:rPr>
        <w:t>Ni</w:t>
      </w:r>
      <w:proofErr w:type="spellEnd"/>
      <w:r w:rsidRPr="00197524">
        <w:rPr>
          <w:rFonts w:ascii="Times New Roman" w:eastAsia="TimesNewRomanPSMT" w:hAnsi="Times New Roman" w:cs="Times New Roman"/>
          <w:color w:val="000000"/>
          <w:sz w:val="24"/>
          <w:szCs w:val="24"/>
        </w:rPr>
        <w:t>-</w:t>
      </w:r>
      <w:proofErr w:type="spellStart"/>
      <w:r w:rsidRPr="00197524">
        <w:rPr>
          <w:rFonts w:ascii="Times New Roman" w:eastAsia="TimesNewRomanPSMT" w:hAnsi="Times New Roman" w:cs="Times New Roman"/>
          <w:color w:val="000000"/>
          <w:sz w:val="24"/>
          <w:szCs w:val="24"/>
        </w:rPr>
        <w:t>Cr</w:t>
      </w:r>
      <w:proofErr w:type="spellEnd"/>
      <w:r w:rsidRPr="00197524">
        <w:rPr>
          <w:rFonts w:ascii="Times New Roman" w:eastAsia="TimesNewRomanPSMT" w:hAnsi="Times New Roman" w:cs="Times New Roman"/>
          <w:color w:val="000000"/>
          <w:sz w:val="24"/>
          <w:szCs w:val="24"/>
        </w:rPr>
        <w:t>-B-</w:t>
      </w:r>
      <w:proofErr w:type="spellStart"/>
      <w:r w:rsidRPr="00197524">
        <w:rPr>
          <w:rFonts w:ascii="Times New Roman" w:eastAsia="TimesNewRomanPSMT" w:hAnsi="Times New Roman" w:cs="Times New Roman"/>
          <w:color w:val="000000"/>
          <w:sz w:val="24"/>
          <w:szCs w:val="24"/>
        </w:rPr>
        <w:t>Si</w:t>
      </w:r>
      <w:proofErr w:type="spellEnd"/>
      <w:r w:rsidRPr="00197524">
        <w:rPr>
          <w:rFonts w:ascii="Times New Roman" w:eastAsia="TimesNewRomanPSMT" w:hAnsi="Times New Roman" w:cs="Times New Roman"/>
          <w:color w:val="000000"/>
          <w:sz w:val="24"/>
          <w:szCs w:val="24"/>
        </w:rPr>
        <w:t xml:space="preserve"> методом газопламенного напыления и исследовано влияние технологических параметров (температуры, скорости потока газа, давления) на микроструктурные особенности (размеры и формы зерен, </w:t>
      </w:r>
      <w:proofErr w:type="spellStart"/>
      <w:r w:rsidRPr="00197524">
        <w:rPr>
          <w:rFonts w:ascii="Times New Roman" w:eastAsia="TimesNewRomanPSMT" w:hAnsi="Times New Roman" w:cs="Times New Roman"/>
          <w:color w:val="000000"/>
          <w:sz w:val="24"/>
          <w:szCs w:val="24"/>
        </w:rPr>
        <w:t>дисперстность</w:t>
      </w:r>
      <w:proofErr w:type="spellEnd"/>
      <w:r w:rsidRPr="00197524">
        <w:rPr>
          <w:rFonts w:ascii="Times New Roman" w:eastAsia="TimesNewRomanPSMT" w:hAnsi="Times New Roman" w:cs="Times New Roman"/>
          <w:color w:val="000000"/>
          <w:sz w:val="24"/>
          <w:szCs w:val="24"/>
        </w:rPr>
        <w:t xml:space="preserve">, </w:t>
      </w:r>
      <w:proofErr w:type="spellStart"/>
      <w:r w:rsidRPr="00197524">
        <w:rPr>
          <w:rFonts w:ascii="Times New Roman" w:eastAsia="TimesNewRomanPSMT" w:hAnsi="Times New Roman" w:cs="Times New Roman"/>
          <w:color w:val="000000"/>
          <w:sz w:val="24"/>
          <w:szCs w:val="24"/>
        </w:rPr>
        <w:t>структурыне</w:t>
      </w:r>
      <w:proofErr w:type="spellEnd"/>
      <w:r w:rsidRPr="00197524">
        <w:rPr>
          <w:rFonts w:ascii="Times New Roman" w:eastAsia="TimesNewRomanPSMT" w:hAnsi="Times New Roman" w:cs="Times New Roman"/>
          <w:color w:val="000000"/>
          <w:sz w:val="24"/>
          <w:szCs w:val="24"/>
        </w:rPr>
        <w:t xml:space="preserve"> дефекты), </w:t>
      </w:r>
      <w:proofErr w:type="spellStart"/>
      <w:r w:rsidRPr="00197524">
        <w:rPr>
          <w:rFonts w:ascii="Times New Roman" w:eastAsia="TimesNewRomanPSMT" w:hAnsi="Times New Roman" w:cs="Times New Roman"/>
          <w:color w:val="000000"/>
          <w:sz w:val="24"/>
          <w:szCs w:val="24"/>
        </w:rPr>
        <w:t>микротвердость</w:t>
      </w:r>
      <w:proofErr w:type="spellEnd"/>
      <w:r w:rsidRPr="00197524">
        <w:rPr>
          <w:rFonts w:ascii="Times New Roman" w:eastAsia="TimesNewRomanPSMT" w:hAnsi="Times New Roman" w:cs="Times New Roman"/>
          <w:color w:val="000000"/>
          <w:sz w:val="24"/>
          <w:szCs w:val="24"/>
        </w:rPr>
        <w:t xml:space="preserve"> и адгезионные свойства;</w:t>
      </w:r>
    </w:p>
    <w:p w14:paraId="5F88007B"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будет разработан способ получения самофлюсующихся покрытий на основе </w:t>
      </w:r>
      <w:proofErr w:type="spellStart"/>
      <w:r w:rsidRPr="00197524">
        <w:rPr>
          <w:rFonts w:ascii="Times New Roman" w:eastAsia="TimesNewRomanPSMT" w:hAnsi="Times New Roman" w:cs="Times New Roman"/>
          <w:color w:val="000000"/>
          <w:sz w:val="24"/>
          <w:szCs w:val="24"/>
        </w:rPr>
        <w:t>Ni</w:t>
      </w:r>
      <w:proofErr w:type="spellEnd"/>
      <w:r w:rsidRPr="00197524">
        <w:rPr>
          <w:rFonts w:ascii="Times New Roman" w:eastAsia="TimesNewRomanPSMT" w:hAnsi="Times New Roman" w:cs="Times New Roman"/>
          <w:color w:val="000000"/>
          <w:sz w:val="24"/>
          <w:szCs w:val="24"/>
        </w:rPr>
        <w:t>-</w:t>
      </w:r>
      <w:proofErr w:type="spellStart"/>
      <w:r w:rsidRPr="00197524">
        <w:rPr>
          <w:rFonts w:ascii="Times New Roman" w:eastAsia="TimesNewRomanPSMT" w:hAnsi="Times New Roman" w:cs="Times New Roman"/>
          <w:color w:val="000000"/>
          <w:sz w:val="24"/>
          <w:szCs w:val="24"/>
        </w:rPr>
        <w:t>Cr</w:t>
      </w:r>
      <w:proofErr w:type="spellEnd"/>
      <w:r w:rsidRPr="00197524">
        <w:rPr>
          <w:rFonts w:ascii="Times New Roman" w:eastAsia="TimesNewRomanPSMT" w:hAnsi="Times New Roman" w:cs="Times New Roman"/>
          <w:color w:val="000000"/>
          <w:sz w:val="24"/>
          <w:szCs w:val="24"/>
        </w:rPr>
        <w:t>-B-</w:t>
      </w:r>
      <w:proofErr w:type="spellStart"/>
      <w:r w:rsidRPr="00197524">
        <w:rPr>
          <w:rFonts w:ascii="Times New Roman" w:eastAsia="TimesNewRomanPSMT" w:hAnsi="Times New Roman" w:cs="Times New Roman"/>
          <w:color w:val="000000"/>
          <w:sz w:val="24"/>
          <w:szCs w:val="24"/>
        </w:rPr>
        <w:t>Si</w:t>
      </w:r>
      <w:proofErr w:type="spellEnd"/>
      <w:r w:rsidRPr="00197524">
        <w:rPr>
          <w:rFonts w:ascii="Times New Roman" w:eastAsia="TimesNewRomanPSMT" w:hAnsi="Times New Roman" w:cs="Times New Roman"/>
          <w:color w:val="000000"/>
          <w:sz w:val="24"/>
          <w:szCs w:val="24"/>
        </w:rPr>
        <w:t xml:space="preserve"> методом детонационного напыления, а также проведена оценка влияния технологических факторов (объема заполнения взрывчатой смеси, молярного соотношения газов, выдержки между выстрелами) на микроструктурные характеристики (размер и форма зерен, дисперсность, структурные дефекты), </w:t>
      </w:r>
      <w:proofErr w:type="spellStart"/>
      <w:r w:rsidRPr="00197524">
        <w:rPr>
          <w:rFonts w:ascii="Times New Roman" w:eastAsia="TimesNewRomanPSMT" w:hAnsi="Times New Roman" w:cs="Times New Roman"/>
          <w:color w:val="000000"/>
          <w:sz w:val="24"/>
          <w:szCs w:val="24"/>
        </w:rPr>
        <w:t>микротвердость</w:t>
      </w:r>
      <w:proofErr w:type="spellEnd"/>
      <w:r w:rsidRPr="00197524">
        <w:rPr>
          <w:rFonts w:ascii="Times New Roman" w:eastAsia="TimesNewRomanPSMT" w:hAnsi="Times New Roman" w:cs="Times New Roman"/>
          <w:color w:val="000000"/>
          <w:sz w:val="24"/>
          <w:szCs w:val="24"/>
        </w:rPr>
        <w:t xml:space="preserve"> и адгезионные свойства покрытий;</w:t>
      </w:r>
    </w:p>
    <w:p w14:paraId="7F875BDA"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будет проведен анализ структурно-фазового состояния и базовых поверхностных характеристик покрытий (шероховатости, пористости и износостойкости), полученных методами газопламенного и детонационного напыления;</w:t>
      </w:r>
    </w:p>
    <w:p w14:paraId="06DBACFD"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lastRenderedPageBreak/>
        <w:t xml:space="preserve"> будет выполнено моделирование процесса формирования защитных покрытий с акцентом на исследование взаимодействий в области контакта «покрытие - подложка» при комбинированном методе </w:t>
      </w:r>
      <w:proofErr w:type="spellStart"/>
      <w:r w:rsidRPr="00197524">
        <w:rPr>
          <w:rFonts w:ascii="Times New Roman" w:eastAsia="TimesNewRomanPSMT" w:hAnsi="Times New Roman" w:cs="Times New Roman"/>
          <w:color w:val="000000"/>
          <w:sz w:val="24"/>
          <w:szCs w:val="24"/>
        </w:rPr>
        <w:t>газотермического</w:t>
      </w:r>
      <w:proofErr w:type="spellEnd"/>
      <w:r w:rsidRPr="00197524">
        <w:rPr>
          <w:rFonts w:ascii="Times New Roman" w:eastAsia="TimesNewRomanPSMT" w:hAnsi="Times New Roman" w:cs="Times New Roman"/>
          <w:color w:val="000000"/>
          <w:sz w:val="24"/>
          <w:szCs w:val="24"/>
        </w:rPr>
        <w:t xml:space="preserve"> напыления с последующей лазерной обработкой;</w:t>
      </w:r>
    </w:p>
    <w:p w14:paraId="348823E0"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будут определены оптимальные параметры лазерной обработки (плотность и мощность излучения, скорость </w:t>
      </w:r>
      <w:proofErr w:type="spellStart"/>
      <w:r w:rsidRPr="00197524">
        <w:rPr>
          <w:rFonts w:ascii="Times New Roman" w:eastAsia="TimesNewRomanPSMT" w:hAnsi="Times New Roman" w:cs="Times New Roman"/>
          <w:color w:val="000000"/>
          <w:sz w:val="24"/>
          <w:szCs w:val="24"/>
        </w:rPr>
        <w:t>канирования</w:t>
      </w:r>
      <w:proofErr w:type="spellEnd"/>
      <w:r w:rsidRPr="00197524">
        <w:rPr>
          <w:rFonts w:ascii="Times New Roman" w:eastAsia="TimesNewRomanPSMT" w:hAnsi="Times New Roman" w:cs="Times New Roman"/>
          <w:color w:val="000000"/>
          <w:sz w:val="24"/>
          <w:szCs w:val="24"/>
        </w:rPr>
        <w:t xml:space="preserve"> луча), а также режимы </w:t>
      </w:r>
      <w:proofErr w:type="spellStart"/>
      <w:r w:rsidRPr="00197524">
        <w:rPr>
          <w:rFonts w:ascii="Times New Roman" w:eastAsia="TimesNewRomanPSMT" w:hAnsi="Times New Roman" w:cs="Times New Roman"/>
          <w:color w:val="000000"/>
          <w:sz w:val="24"/>
          <w:szCs w:val="24"/>
        </w:rPr>
        <w:t>газотермического</w:t>
      </w:r>
      <w:proofErr w:type="spellEnd"/>
      <w:r w:rsidRPr="00197524">
        <w:rPr>
          <w:rFonts w:ascii="Times New Roman" w:eastAsia="TimesNewRomanPSMT" w:hAnsi="Times New Roman" w:cs="Times New Roman"/>
          <w:color w:val="000000"/>
          <w:sz w:val="24"/>
          <w:szCs w:val="24"/>
        </w:rPr>
        <w:t xml:space="preserve"> напыления в условиях комбинированного использования. Будет исследовано влияние лазерной обработки на механические свойства и износостойкость покрытий, созданных методом газопламенного и детонационного напыления;</w:t>
      </w:r>
    </w:p>
    <w:p w14:paraId="65D52A87"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будут проведены высокотемпературные </w:t>
      </w:r>
      <w:proofErr w:type="spellStart"/>
      <w:r w:rsidRPr="00197524">
        <w:rPr>
          <w:rFonts w:ascii="Times New Roman" w:eastAsia="TimesNewRomanPSMT" w:hAnsi="Times New Roman" w:cs="Times New Roman"/>
          <w:color w:val="000000"/>
          <w:sz w:val="24"/>
          <w:szCs w:val="24"/>
        </w:rPr>
        <w:t>трибологические</w:t>
      </w:r>
      <w:proofErr w:type="spellEnd"/>
      <w:r w:rsidRPr="00197524">
        <w:rPr>
          <w:rFonts w:ascii="Times New Roman" w:eastAsia="TimesNewRomanPSMT" w:hAnsi="Times New Roman" w:cs="Times New Roman"/>
          <w:color w:val="000000"/>
          <w:sz w:val="24"/>
          <w:szCs w:val="24"/>
        </w:rPr>
        <w:t xml:space="preserve"> испытания и определены механизмы изнашивания покрытий, полученных комбинированным методом </w:t>
      </w:r>
      <w:proofErr w:type="spellStart"/>
      <w:r w:rsidRPr="00197524">
        <w:rPr>
          <w:rFonts w:ascii="Times New Roman" w:eastAsia="TimesNewRomanPSMT" w:hAnsi="Times New Roman" w:cs="Times New Roman"/>
          <w:color w:val="000000"/>
          <w:sz w:val="24"/>
          <w:szCs w:val="24"/>
        </w:rPr>
        <w:t>газотермического</w:t>
      </w:r>
      <w:proofErr w:type="spellEnd"/>
      <w:r w:rsidRPr="00197524">
        <w:rPr>
          <w:rFonts w:ascii="Times New Roman" w:eastAsia="TimesNewRomanPSMT" w:hAnsi="Times New Roman" w:cs="Times New Roman"/>
          <w:color w:val="000000"/>
          <w:sz w:val="24"/>
          <w:szCs w:val="24"/>
        </w:rPr>
        <w:t xml:space="preserve"> напыления с последующей лазерной обработкой поверхности;</w:t>
      </w:r>
    </w:p>
    <w:p w14:paraId="3DCD7B4C"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будут изучены закономерности формирования защитных покрытий на основе самофлюсующихся порошков, с акцентом на выявление взаимосвязей между структурно-фазовым составом и адгезионными свойствами;</w:t>
      </w:r>
    </w:p>
    <w:p w14:paraId="0EFFEEED"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будет выполнено моделирование процессов эксплуатации комбинированных защитных покрытий на реальных деталях с учетом теплофизических свойств для выявления критических параметров и механизмов разрушения поверхности;</w:t>
      </w:r>
    </w:p>
    <w:p w14:paraId="0B7DA52F"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будут проведены испытания на </w:t>
      </w:r>
      <w:proofErr w:type="spellStart"/>
      <w:r w:rsidRPr="00197524">
        <w:rPr>
          <w:rFonts w:ascii="Times New Roman" w:eastAsia="TimesNewRomanPSMT" w:hAnsi="Times New Roman" w:cs="Times New Roman"/>
          <w:color w:val="000000"/>
          <w:sz w:val="24"/>
          <w:szCs w:val="24"/>
        </w:rPr>
        <w:t>трибокоррозию</w:t>
      </w:r>
      <w:proofErr w:type="spellEnd"/>
      <w:r w:rsidRPr="00197524">
        <w:rPr>
          <w:rFonts w:ascii="Times New Roman" w:eastAsia="TimesNewRomanPSMT" w:hAnsi="Times New Roman" w:cs="Times New Roman"/>
          <w:color w:val="000000"/>
          <w:sz w:val="24"/>
          <w:szCs w:val="24"/>
        </w:rPr>
        <w:t xml:space="preserve"> в различных агрессивных средах (соли и сульфаты), а также будут определены коррозионные свойства самофлюсующихся покрытий после лазерной обработке;</w:t>
      </w:r>
    </w:p>
    <w:p w14:paraId="6E36C08E"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будут обработаны детали с использованием разработанного комбинированного метода </w:t>
      </w:r>
      <w:proofErr w:type="spellStart"/>
      <w:r w:rsidRPr="00197524">
        <w:rPr>
          <w:rFonts w:ascii="Times New Roman" w:eastAsia="TimesNewRomanPSMT" w:hAnsi="Times New Roman" w:cs="Times New Roman"/>
          <w:color w:val="000000"/>
          <w:sz w:val="24"/>
          <w:szCs w:val="24"/>
        </w:rPr>
        <w:t>газотермического</w:t>
      </w:r>
      <w:proofErr w:type="spellEnd"/>
      <w:r w:rsidRPr="00197524">
        <w:rPr>
          <w:rFonts w:ascii="Times New Roman" w:eastAsia="TimesNewRomanPSMT" w:hAnsi="Times New Roman" w:cs="Times New Roman"/>
          <w:color w:val="000000"/>
          <w:sz w:val="24"/>
          <w:szCs w:val="24"/>
        </w:rPr>
        <w:t xml:space="preserve"> напыления с последующей лазерной обработкой. Будут исследованы коррозионная стойкость и устойчивость стальных изделий с защитными покрытиями к эрозии при высоких температурах в агрессивных средах на специальных стендах</w:t>
      </w:r>
    </w:p>
    <w:p w14:paraId="4586088A" w14:textId="77777777" w:rsidR="00197524" w:rsidRPr="00197524" w:rsidRDefault="00197524" w:rsidP="00197524">
      <w:pPr>
        <w:numPr>
          <w:ilvl w:val="0"/>
          <w:numId w:val="4"/>
        </w:numPr>
        <w:autoSpaceDE w:val="0"/>
        <w:autoSpaceDN w:val="0"/>
        <w:adjustRightInd w:val="0"/>
        <w:spacing w:after="0" w:line="240" w:lineRule="auto"/>
        <w:ind w:left="0" w:firstLine="567"/>
        <w:jc w:val="both"/>
        <w:rPr>
          <w:rFonts w:ascii="Times New Roman" w:eastAsia="TimesNewRomanPSMT" w:hAnsi="Times New Roman" w:cs="Times New Roman"/>
          <w:color w:val="000000"/>
          <w:sz w:val="24"/>
          <w:szCs w:val="24"/>
        </w:rPr>
      </w:pPr>
      <w:r w:rsidRPr="00197524">
        <w:rPr>
          <w:rFonts w:ascii="Times New Roman" w:eastAsia="TimesNewRomanPSMT" w:hAnsi="Times New Roman" w:cs="Times New Roman"/>
          <w:color w:val="000000"/>
          <w:sz w:val="24"/>
          <w:szCs w:val="24"/>
        </w:rPr>
        <w:t xml:space="preserve"> По итогам всех проведенных исследований будут сформулированы практические рекомендации для внедрения комбинированных технологий в производственные процессы.</w:t>
      </w:r>
    </w:p>
    <w:p w14:paraId="5C1FA5CE" w14:textId="77777777" w:rsidR="000279E0" w:rsidRPr="000E436F" w:rsidRDefault="000279E0" w:rsidP="000279E0">
      <w:pPr>
        <w:autoSpaceDE w:val="0"/>
        <w:autoSpaceDN w:val="0"/>
        <w:adjustRightInd w:val="0"/>
        <w:spacing w:after="0" w:line="240" w:lineRule="auto"/>
        <w:ind w:firstLine="567"/>
        <w:jc w:val="both"/>
        <w:rPr>
          <w:rFonts w:ascii="Times New Roman" w:eastAsia="TimesNewRomanPSMT" w:hAnsi="Times New Roman" w:cs="Times New Roman"/>
          <w:color w:val="000000"/>
          <w:sz w:val="24"/>
          <w:szCs w:val="24"/>
        </w:rPr>
      </w:pPr>
    </w:p>
    <w:p w14:paraId="4528BAAF" w14:textId="5E7427E5" w:rsidR="000279E0" w:rsidRPr="00F6300E" w:rsidRDefault="000279E0" w:rsidP="000279E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436F">
        <w:rPr>
          <w:rFonts w:ascii="Times New Roman" w:eastAsia="TimesNewRomanPSMT" w:hAnsi="Times New Roman" w:cs="Times New Roman"/>
          <w:b/>
          <w:bCs/>
          <w:color w:val="000000"/>
          <w:sz w:val="24"/>
          <w:szCs w:val="24"/>
        </w:rPr>
        <w:t xml:space="preserve">Отрасли применения разработок: </w:t>
      </w:r>
      <w:r w:rsidR="00F6300E" w:rsidRPr="00F6300E">
        <w:rPr>
          <w:rFonts w:ascii="Times New Roman" w:eastAsia="TimesNewRomanPSMT" w:hAnsi="Times New Roman" w:cs="Times New Roman"/>
          <w:color w:val="000000"/>
          <w:sz w:val="24"/>
          <w:szCs w:val="24"/>
        </w:rPr>
        <w:t>энергетическая, машиностроительная и нефтегазовая.</w:t>
      </w:r>
    </w:p>
    <w:p w14:paraId="468EB1A0" w14:textId="77777777" w:rsidR="000279E0" w:rsidRPr="000E436F" w:rsidRDefault="000279E0" w:rsidP="000279E0">
      <w:pPr>
        <w:spacing w:after="0" w:line="240" w:lineRule="auto"/>
        <w:ind w:firstLine="567"/>
        <w:jc w:val="both"/>
        <w:rPr>
          <w:rFonts w:ascii="Times New Roman" w:hAnsi="Times New Roman" w:cs="Times New Roman"/>
          <w:b/>
          <w:sz w:val="24"/>
          <w:szCs w:val="24"/>
        </w:rPr>
      </w:pPr>
    </w:p>
    <w:p w14:paraId="3EDF1B47" w14:textId="5BB09784" w:rsidR="000E436F" w:rsidRPr="00882B0A" w:rsidRDefault="000E436F" w:rsidP="00882B0A">
      <w:pPr>
        <w:autoSpaceDE w:val="0"/>
        <w:autoSpaceDN w:val="0"/>
        <w:adjustRightInd w:val="0"/>
        <w:spacing w:after="0" w:line="240" w:lineRule="auto"/>
        <w:ind w:firstLine="567"/>
        <w:jc w:val="both"/>
        <w:rPr>
          <w:rFonts w:ascii="Times New Roman" w:hAnsi="Times New Roman" w:cs="Times New Roman"/>
          <w:b/>
          <w:bCs/>
          <w:sz w:val="24"/>
          <w:szCs w:val="24"/>
        </w:rPr>
      </w:pPr>
      <w:r w:rsidRPr="000E436F">
        <w:rPr>
          <w:rStyle w:val="a8"/>
          <w:rFonts w:ascii="Times New Roman" w:hAnsi="Times New Roman" w:cs="Times New Roman"/>
          <w:sz w:val="24"/>
          <w:szCs w:val="24"/>
        </w:rPr>
        <w:t>Наименование конкурса в рамках которого реализуется проект: </w:t>
      </w:r>
      <w:r w:rsidR="009011C8">
        <w:rPr>
          <w:rFonts w:ascii="Times New Roman" w:hAnsi="Times New Roman" w:cs="Times New Roman"/>
          <w:sz w:val="24"/>
          <w:szCs w:val="24"/>
        </w:rPr>
        <w:t>к</w:t>
      </w:r>
      <w:r w:rsidR="009011C8" w:rsidRPr="009011C8">
        <w:rPr>
          <w:rFonts w:ascii="Times New Roman" w:hAnsi="Times New Roman" w:cs="Times New Roman"/>
          <w:sz w:val="24"/>
          <w:szCs w:val="24"/>
        </w:rPr>
        <w:t xml:space="preserve">онкурс на </w:t>
      </w:r>
      <w:proofErr w:type="spellStart"/>
      <w:r w:rsidR="009011C8" w:rsidRPr="009011C8">
        <w:rPr>
          <w:rFonts w:ascii="Times New Roman" w:hAnsi="Times New Roman" w:cs="Times New Roman"/>
          <w:sz w:val="24"/>
          <w:szCs w:val="24"/>
        </w:rPr>
        <w:t>грантовое</w:t>
      </w:r>
      <w:proofErr w:type="spellEnd"/>
      <w:r w:rsidR="009011C8" w:rsidRPr="009011C8">
        <w:rPr>
          <w:rFonts w:ascii="Times New Roman" w:hAnsi="Times New Roman" w:cs="Times New Roman"/>
          <w:sz w:val="24"/>
          <w:szCs w:val="24"/>
        </w:rPr>
        <w:t xml:space="preserve"> финансирование по научным и (или) научно-техническим проектам на 2025-2027 годы</w:t>
      </w:r>
    </w:p>
    <w:p w14:paraId="102657BA" w14:textId="77777777" w:rsidR="000E436F" w:rsidRDefault="000E436F" w:rsidP="000279E0">
      <w:pPr>
        <w:spacing w:after="0" w:line="240" w:lineRule="auto"/>
        <w:ind w:firstLine="567"/>
        <w:jc w:val="both"/>
        <w:rPr>
          <w:rFonts w:ascii="Times New Roman" w:hAnsi="Times New Roman" w:cs="Times New Roman"/>
          <w:b/>
          <w:sz w:val="24"/>
          <w:szCs w:val="24"/>
        </w:rPr>
      </w:pPr>
    </w:p>
    <w:p w14:paraId="2A002163" w14:textId="794809E5" w:rsidR="000279E0" w:rsidRDefault="00882B0A" w:rsidP="00882B0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0D0D902" wp14:editId="69A1A51C">
            <wp:extent cx="5223098" cy="213292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5694" cy="2150318"/>
                    </a:xfrm>
                    <a:prstGeom prst="rect">
                      <a:avLst/>
                    </a:prstGeom>
                    <a:noFill/>
                  </pic:spPr>
                </pic:pic>
              </a:graphicData>
            </a:graphic>
          </wp:inline>
        </w:drawing>
      </w:r>
      <w:r w:rsidR="000279E0">
        <w:rPr>
          <w:rFonts w:ascii="Times New Roman" w:hAnsi="Times New Roman" w:cs="Times New Roman"/>
          <w:b/>
          <w:sz w:val="24"/>
          <w:szCs w:val="24"/>
        </w:rPr>
        <w:t xml:space="preserve"> </w:t>
      </w:r>
    </w:p>
    <w:p w14:paraId="6DFD3AEC" w14:textId="77777777" w:rsidR="000279E0" w:rsidRPr="00E30D50" w:rsidRDefault="000279E0" w:rsidP="00E30D50">
      <w:pPr>
        <w:tabs>
          <w:tab w:val="left" w:pos="851"/>
        </w:tabs>
        <w:jc w:val="both"/>
        <w:rPr>
          <w:rFonts w:ascii="Times New Roman" w:hAnsi="Times New Roman"/>
          <w:sz w:val="24"/>
          <w:szCs w:val="24"/>
          <w:lang w:val="kk-KZ"/>
        </w:rPr>
      </w:pPr>
    </w:p>
    <w:p w14:paraId="26CA6D51" w14:textId="77777777" w:rsidR="000279E0" w:rsidRPr="00556265" w:rsidRDefault="000279E0" w:rsidP="000279E0">
      <w:pPr>
        <w:spacing w:after="0" w:line="240" w:lineRule="auto"/>
        <w:ind w:firstLine="567"/>
        <w:jc w:val="both"/>
        <w:rPr>
          <w:rFonts w:ascii="Times New Roman" w:hAnsi="Times New Roman" w:cs="Times New Roman"/>
          <w:b/>
          <w:sz w:val="24"/>
          <w:szCs w:val="24"/>
          <w:lang w:val="kk-KZ"/>
        </w:rPr>
      </w:pPr>
      <w:r w:rsidRPr="00556265">
        <w:rPr>
          <w:rFonts w:ascii="Times New Roman" w:hAnsi="Times New Roman" w:cs="Times New Roman"/>
          <w:b/>
          <w:sz w:val="24"/>
          <w:szCs w:val="24"/>
          <w:lang w:val="kk-KZ"/>
        </w:rPr>
        <w:t>Исследовательская группа:</w:t>
      </w:r>
    </w:p>
    <w:p w14:paraId="452E8A2B" w14:textId="63E34452" w:rsidR="00F6300E" w:rsidRDefault="00F6300E"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Руководитель проекта – Кылышканов М.К</w:t>
      </w:r>
    </w:p>
    <w:p w14:paraId="3E504762" w14:textId="4B924359" w:rsidR="00F6300E" w:rsidRDefault="00F6300E"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СНС – Сулюбаева Л.Г</w:t>
      </w:r>
    </w:p>
    <w:p w14:paraId="5AB6A4F3" w14:textId="7FFA3F03" w:rsidR="00F6300E" w:rsidRDefault="00F6300E"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ВНС – Буйткенов Д.Б</w:t>
      </w:r>
    </w:p>
    <w:p w14:paraId="75ACE025" w14:textId="4B9CD57B" w:rsidR="00F6300E" w:rsidRDefault="00F6300E"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Профессор – Лешек Латка</w:t>
      </w:r>
    </w:p>
    <w:p w14:paraId="2FBC698D" w14:textId="616EE0A4" w:rsidR="00F6300E" w:rsidRPr="00F6300E" w:rsidRDefault="00F6300E" w:rsidP="000279E0">
      <w:pPr>
        <w:pStyle w:val="a3"/>
        <w:tabs>
          <w:tab w:val="left" w:pos="1134"/>
        </w:tabs>
        <w:ind w:left="567"/>
        <w:rPr>
          <w:rFonts w:ascii="Times New Roman" w:hAnsi="Times New Roman"/>
          <w:sz w:val="24"/>
          <w:szCs w:val="24"/>
        </w:rPr>
      </w:pPr>
      <w:r>
        <w:rPr>
          <w:rFonts w:ascii="Times New Roman" w:hAnsi="Times New Roman"/>
          <w:sz w:val="24"/>
          <w:szCs w:val="24"/>
          <w:lang w:val="kk-KZ"/>
        </w:rPr>
        <w:t xml:space="preserve">СНС </w:t>
      </w:r>
      <w:r>
        <w:rPr>
          <w:rFonts w:ascii="Times New Roman" w:hAnsi="Times New Roman"/>
          <w:sz w:val="24"/>
          <w:szCs w:val="24"/>
        </w:rPr>
        <w:t xml:space="preserve">– </w:t>
      </w:r>
      <w:proofErr w:type="spellStart"/>
      <w:r>
        <w:rPr>
          <w:rFonts w:ascii="Times New Roman" w:hAnsi="Times New Roman"/>
          <w:sz w:val="24"/>
          <w:szCs w:val="24"/>
        </w:rPr>
        <w:t>Маулет</w:t>
      </w:r>
      <w:proofErr w:type="spellEnd"/>
      <w:r>
        <w:rPr>
          <w:rFonts w:ascii="Times New Roman" w:hAnsi="Times New Roman"/>
          <w:sz w:val="24"/>
          <w:szCs w:val="24"/>
        </w:rPr>
        <w:t xml:space="preserve"> М</w:t>
      </w:r>
    </w:p>
    <w:p w14:paraId="77CAB3A8" w14:textId="69DF1F30" w:rsidR="00F6300E" w:rsidRPr="00F6300E" w:rsidRDefault="00F6300E"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 xml:space="preserve">НС </w:t>
      </w:r>
      <w:r>
        <w:rPr>
          <w:rFonts w:ascii="Times New Roman" w:hAnsi="Times New Roman"/>
          <w:sz w:val="24"/>
          <w:szCs w:val="24"/>
        </w:rPr>
        <w:t xml:space="preserve">– </w:t>
      </w:r>
      <w:r>
        <w:rPr>
          <w:rFonts w:ascii="Times New Roman" w:hAnsi="Times New Roman"/>
          <w:sz w:val="24"/>
          <w:szCs w:val="24"/>
          <w:lang w:val="kk-KZ"/>
        </w:rPr>
        <w:t>Қамбаров Е.Е</w:t>
      </w:r>
    </w:p>
    <w:p w14:paraId="45EA6F74" w14:textId="06FB752B" w:rsidR="00F6300E" w:rsidRPr="00F6300E" w:rsidRDefault="00F6300E"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 xml:space="preserve">МНС </w:t>
      </w:r>
      <w:r>
        <w:rPr>
          <w:rFonts w:ascii="Times New Roman" w:hAnsi="Times New Roman"/>
          <w:sz w:val="24"/>
          <w:szCs w:val="24"/>
        </w:rPr>
        <w:t xml:space="preserve">– </w:t>
      </w:r>
      <w:r>
        <w:rPr>
          <w:rFonts w:ascii="Times New Roman" w:hAnsi="Times New Roman"/>
          <w:sz w:val="24"/>
          <w:szCs w:val="24"/>
          <w:lang w:val="kk-KZ"/>
        </w:rPr>
        <w:t>Бердімуратов Н.Е</w:t>
      </w:r>
    </w:p>
    <w:p w14:paraId="065F5A49" w14:textId="5C2D0374" w:rsidR="00F6300E" w:rsidRPr="00F6300E" w:rsidRDefault="00F6300E"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МНС – Нәбиолдина А.Б</w:t>
      </w:r>
    </w:p>
    <w:p w14:paraId="0029D007" w14:textId="74DAEDD0" w:rsidR="00F6300E" w:rsidRPr="00F6300E" w:rsidRDefault="00197524" w:rsidP="000279E0">
      <w:pPr>
        <w:pStyle w:val="a3"/>
        <w:tabs>
          <w:tab w:val="left" w:pos="1134"/>
        </w:tabs>
        <w:ind w:left="567"/>
        <w:rPr>
          <w:rFonts w:ascii="Times New Roman" w:hAnsi="Times New Roman"/>
          <w:sz w:val="24"/>
          <w:szCs w:val="24"/>
        </w:rPr>
      </w:pPr>
      <w:r>
        <w:rPr>
          <w:rFonts w:ascii="Times New Roman" w:hAnsi="Times New Roman"/>
          <w:sz w:val="24"/>
          <w:szCs w:val="24"/>
          <w:lang w:val="kk-KZ"/>
        </w:rPr>
        <w:t>МНС</w:t>
      </w:r>
      <w:r w:rsidR="00F6300E">
        <w:rPr>
          <w:rFonts w:ascii="Times New Roman" w:hAnsi="Times New Roman"/>
          <w:sz w:val="24"/>
          <w:szCs w:val="24"/>
          <w:lang w:val="kk-KZ"/>
        </w:rPr>
        <w:t xml:space="preserve"> </w:t>
      </w:r>
      <w:r w:rsidR="00F6300E">
        <w:rPr>
          <w:rFonts w:ascii="Times New Roman" w:hAnsi="Times New Roman"/>
          <w:sz w:val="24"/>
          <w:szCs w:val="24"/>
        </w:rPr>
        <w:t xml:space="preserve">– </w:t>
      </w:r>
      <w:proofErr w:type="spellStart"/>
      <w:r w:rsidR="00F6300E">
        <w:rPr>
          <w:rFonts w:ascii="Times New Roman" w:hAnsi="Times New Roman"/>
          <w:sz w:val="24"/>
          <w:szCs w:val="24"/>
        </w:rPr>
        <w:t>Райсов</w:t>
      </w:r>
      <w:proofErr w:type="spellEnd"/>
      <w:r w:rsidR="00F6300E">
        <w:rPr>
          <w:rFonts w:ascii="Times New Roman" w:hAnsi="Times New Roman"/>
          <w:sz w:val="24"/>
          <w:szCs w:val="24"/>
        </w:rPr>
        <w:t xml:space="preserve"> Н.С</w:t>
      </w:r>
    </w:p>
    <w:p w14:paraId="3ED08063" w14:textId="579B6977" w:rsidR="000279E0" w:rsidRPr="00397977" w:rsidRDefault="00397977" w:rsidP="000279E0">
      <w:pPr>
        <w:pStyle w:val="a3"/>
        <w:tabs>
          <w:tab w:val="left" w:pos="1134"/>
        </w:tabs>
        <w:ind w:left="567"/>
        <w:rPr>
          <w:rFonts w:ascii="Times New Roman" w:hAnsi="Times New Roman"/>
          <w:sz w:val="24"/>
          <w:szCs w:val="24"/>
          <w:lang w:val="kk-KZ"/>
        </w:rPr>
      </w:pPr>
      <w:r>
        <w:rPr>
          <w:rFonts w:ascii="Times New Roman" w:hAnsi="Times New Roman"/>
          <w:sz w:val="24"/>
          <w:szCs w:val="24"/>
          <w:lang w:val="kk-KZ"/>
        </w:rPr>
        <w:t>Инженер – Әлібекова Б.Ә</w:t>
      </w:r>
    </w:p>
    <w:p w14:paraId="5FDA2623" w14:textId="77777777" w:rsidR="009A1ED5" w:rsidRDefault="009A1ED5" w:rsidP="000279E0">
      <w:pPr>
        <w:rPr>
          <w:lang w:val="kk-KZ"/>
        </w:rPr>
      </w:pPr>
      <w:bookmarkStart w:id="0" w:name="_GoBack"/>
      <w:bookmarkEnd w:id="0"/>
    </w:p>
    <w:sectPr w:rsidR="009A1ED5" w:rsidSect="00233350">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rinda">
    <w:altName w:val="Courier New"/>
    <w:panose1 w:val="00000400000000000000"/>
    <w:charset w:val="01"/>
    <w:family w:val="roman"/>
    <w:notTrueType/>
    <w:pitch w:val="variable"/>
  </w:font>
  <w:font w:name="TimesNewRomanPSMT">
    <w:altName w:val="Calibri"/>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B4682"/>
    <w:multiLevelType w:val="hybridMultilevel"/>
    <w:tmpl w:val="4CA83CFE"/>
    <w:lvl w:ilvl="0" w:tplc="5B10FB36">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D310571"/>
    <w:multiLevelType w:val="hybridMultilevel"/>
    <w:tmpl w:val="E08AC7F2"/>
    <w:lvl w:ilvl="0" w:tplc="399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E841B7"/>
    <w:multiLevelType w:val="hybridMultilevel"/>
    <w:tmpl w:val="E278D9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34CA7719"/>
    <w:multiLevelType w:val="hybridMultilevel"/>
    <w:tmpl w:val="9BB636BC"/>
    <w:lvl w:ilvl="0" w:tplc="0419000F">
      <w:start w:val="1"/>
      <w:numFmt w:val="decimal"/>
      <w:lvlText w:val="%1."/>
      <w:lvlJc w:val="left"/>
      <w:pPr>
        <w:ind w:left="373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C"/>
    <w:rsid w:val="0001178E"/>
    <w:rsid w:val="000279E0"/>
    <w:rsid w:val="00037DF2"/>
    <w:rsid w:val="000E436F"/>
    <w:rsid w:val="00134356"/>
    <w:rsid w:val="00197524"/>
    <w:rsid w:val="00197A25"/>
    <w:rsid w:val="001A5C9D"/>
    <w:rsid w:val="00233350"/>
    <w:rsid w:val="00244E4C"/>
    <w:rsid w:val="002E1271"/>
    <w:rsid w:val="002E60F3"/>
    <w:rsid w:val="002F1495"/>
    <w:rsid w:val="00387A73"/>
    <w:rsid w:val="00397977"/>
    <w:rsid w:val="004040C6"/>
    <w:rsid w:val="004A0774"/>
    <w:rsid w:val="004A24E0"/>
    <w:rsid w:val="004A6AF1"/>
    <w:rsid w:val="00637BD1"/>
    <w:rsid w:val="006E39E9"/>
    <w:rsid w:val="00750A39"/>
    <w:rsid w:val="007B4891"/>
    <w:rsid w:val="0084684A"/>
    <w:rsid w:val="008676C3"/>
    <w:rsid w:val="008769CD"/>
    <w:rsid w:val="00882B0A"/>
    <w:rsid w:val="0088769F"/>
    <w:rsid w:val="009011C8"/>
    <w:rsid w:val="009A1ED5"/>
    <w:rsid w:val="009F54FC"/>
    <w:rsid w:val="00A05EEE"/>
    <w:rsid w:val="00C150C6"/>
    <w:rsid w:val="00C215AD"/>
    <w:rsid w:val="00C30697"/>
    <w:rsid w:val="00C67D9C"/>
    <w:rsid w:val="00DA0B32"/>
    <w:rsid w:val="00DD0A20"/>
    <w:rsid w:val="00DD73AB"/>
    <w:rsid w:val="00E06E59"/>
    <w:rsid w:val="00E30D50"/>
    <w:rsid w:val="00E562B2"/>
    <w:rsid w:val="00F46476"/>
    <w:rsid w:val="00F53872"/>
    <w:rsid w:val="00F6300E"/>
    <w:rsid w:val="00FB580B"/>
    <w:rsid w:val="00FE5590"/>
  </w:rsids>
  <m:mathPr>
    <m:mathFont m:val="Cambria Math"/>
    <m:brkBin m:val="before"/>
    <m:brkBinSub m:val="--"/>
    <m:smallFrac m:val="0"/>
    <m:dispDef/>
    <m:lMargin m:val="0"/>
    <m:rMargin m:val="0"/>
    <m:defJc m:val="centerGroup"/>
    <m:wrapIndent m:val="1440"/>
    <m:intLim m:val="subSup"/>
    <m:naryLim m:val="undOvr"/>
  </m:mathPr>
  <w:themeFontLang w:val="ru-RU"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48870"/>
  <w15:docId w15:val="{40A23B44-58A1-4376-B261-F8AC9D06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A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Heading1,Colorful List - Accent 11,Bullet List,FooterText,numbered,List Paragraph,strich,2nd Tier Header"/>
    <w:basedOn w:val="a"/>
    <w:link w:val="a4"/>
    <w:uiPriority w:val="34"/>
    <w:qFormat/>
    <w:rsid w:val="009A1ED5"/>
    <w:pPr>
      <w:ind w:left="720"/>
      <w:contextualSpacing/>
    </w:pPr>
    <w:rPr>
      <w:rFonts w:ascii="Calibri" w:eastAsia="Calibri" w:hAnsi="Calibri" w:cs="Times New Roman"/>
      <w:lang w:eastAsia="en-US"/>
    </w:rPr>
  </w:style>
  <w:style w:type="character" w:customStyle="1" w:styleId="a4">
    <w:name w:val="Абзац списка Знак"/>
    <w:aliases w:val="маркированный Знак,Heading1 Знак,Colorful List - Accent 11 Знак,Bullet List Знак,FooterText Знак,numbered Знак,List Paragraph Знак,strich Знак,2nd Tier Header Знак"/>
    <w:link w:val="a3"/>
    <w:uiPriority w:val="34"/>
    <w:locked/>
    <w:rsid w:val="009A1ED5"/>
    <w:rPr>
      <w:rFonts w:ascii="Calibri" w:eastAsia="Calibri" w:hAnsi="Calibri" w:cs="Times New Roman"/>
      <w:lang w:eastAsia="en-US"/>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iPriority w:val="99"/>
    <w:qFormat/>
    <w:rsid w:val="00037DF2"/>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037DF2"/>
    <w:rPr>
      <w:rFonts w:ascii="Times New Roman" w:eastAsia="Times New Roman" w:hAnsi="Times New Roman" w:cs="Times New Roman"/>
      <w:sz w:val="24"/>
      <w:szCs w:val="24"/>
      <w:lang w:eastAsia="ar-SA"/>
    </w:rPr>
  </w:style>
  <w:style w:type="paragraph" w:customStyle="1" w:styleId="Default">
    <w:name w:val="Default"/>
    <w:uiPriority w:val="99"/>
    <w:qFormat/>
    <w:rsid w:val="00037DF2"/>
    <w:pPr>
      <w:autoSpaceDE w:val="0"/>
      <w:autoSpaceDN w:val="0"/>
      <w:adjustRightInd w:val="0"/>
      <w:spacing w:after="0" w:line="240" w:lineRule="auto"/>
    </w:pPr>
    <w:rPr>
      <w:rFonts w:ascii="Times New Roman" w:hAnsi="Times New Roman" w:cs="Times New Roman"/>
      <w:color w:val="000000"/>
      <w:sz w:val="24"/>
      <w:szCs w:val="24"/>
      <w:lang w:bidi="as-IN"/>
    </w:rPr>
  </w:style>
  <w:style w:type="character" w:styleId="a7">
    <w:name w:val="Hyperlink"/>
    <w:basedOn w:val="a0"/>
    <w:uiPriority w:val="99"/>
    <w:unhideWhenUsed/>
    <w:rsid w:val="00134356"/>
    <w:rPr>
      <w:color w:val="0000FF"/>
      <w:u w:val="single"/>
    </w:rPr>
  </w:style>
  <w:style w:type="character" w:customStyle="1" w:styleId="anchortext">
    <w:name w:val="anchortext"/>
    <w:rsid w:val="000279E0"/>
  </w:style>
  <w:style w:type="character" w:styleId="a8">
    <w:name w:val="Strong"/>
    <w:basedOn w:val="a0"/>
    <w:uiPriority w:val="22"/>
    <w:qFormat/>
    <w:rsid w:val="000E43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1584">
      <w:bodyDiv w:val="1"/>
      <w:marLeft w:val="0"/>
      <w:marRight w:val="0"/>
      <w:marTop w:val="0"/>
      <w:marBottom w:val="0"/>
      <w:divBdr>
        <w:top w:val="none" w:sz="0" w:space="0" w:color="auto"/>
        <w:left w:val="none" w:sz="0" w:space="0" w:color="auto"/>
        <w:bottom w:val="none" w:sz="0" w:space="0" w:color="auto"/>
        <w:right w:val="none" w:sz="0" w:space="0" w:color="auto"/>
      </w:divBdr>
    </w:div>
    <w:div w:id="432090373">
      <w:bodyDiv w:val="1"/>
      <w:marLeft w:val="0"/>
      <w:marRight w:val="0"/>
      <w:marTop w:val="0"/>
      <w:marBottom w:val="0"/>
      <w:divBdr>
        <w:top w:val="none" w:sz="0" w:space="0" w:color="auto"/>
        <w:left w:val="none" w:sz="0" w:space="0" w:color="auto"/>
        <w:bottom w:val="none" w:sz="0" w:space="0" w:color="auto"/>
        <w:right w:val="none" w:sz="0" w:space="0" w:color="auto"/>
      </w:divBdr>
    </w:div>
    <w:div w:id="459038101">
      <w:bodyDiv w:val="1"/>
      <w:marLeft w:val="0"/>
      <w:marRight w:val="0"/>
      <w:marTop w:val="0"/>
      <w:marBottom w:val="0"/>
      <w:divBdr>
        <w:top w:val="none" w:sz="0" w:space="0" w:color="auto"/>
        <w:left w:val="none" w:sz="0" w:space="0" w:color="auto"/>
        <w:bottom w:val="none" w:sz="0" w:space="0" w:color="auto"/>
        <w:right w:val="none" w:sz="0" w:space="0" w:color="auto"/>
      </w:divBdr>
    </w:div>
    <w:div w:id="614531164">
      <w:bodyDiv w:val="1"/>
      <w:marLeft w:val="0"/>
      <w:marRight w:val="0"/>
      <w:marTop w:val="0"/>
      <w:marBottom w:val="0"/>
      <w:divBdr>
        <w:top w:val="none" w:sz="0" w:space="0" w:color="auto"/>
        <w:left w:val="none" w:sz="0" w:space="0" w:color="auto"/>
        <w:bottom w:val="none" w:sz="0" w:space="0" w:color="auto"/>
        <w:right w:val="none" w:sz="0" w:space="0" w:color="auto"/>
      </w:divBdr>
    </w:div>
    <w:div w:id="165178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Pages>
  <Words>794</Words>
  <Characters>4532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13</cp:revision>
  <dcterms:created xsi:type="dcterms:W3CDTF">2025-02-10T06:43:00Z</dcterms:created>
  <dcterms:modified xsi:type="dcterms:W3CDTF">2026-01-23T06:25:00Z</dcterms:modified>
</cp:coreProperties>
</file>